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0313" w14:textId="77777777" w:rsidR="00CF7AEA" w:rsidRPr="00CF7AEA" w:rsidRDefault="00CF7AEA" w:rsidP="00CF7AEA">
      <w:pPr>
        <w:numPr>
          <w:ilvl w:val="1"/>
          <w:numId w:val="0"/>
        </w:numPr>
        <w:spacing w:before="240" w:after="240" w:line="276" w:lineRule="auto"/>
        <w:outlineLvl w:val="2"/>
        <w:rPr>
          <w:rFonts w:ascii="Juhl" w:eastAsia="TheSansB W4 SemiLight" w:hAnsi="Juhl" w:cs="TheSansB W4 SemiLight"/>
          <w:b/>
          <w:color w:val="5C315E"/>
          <w:sz w:val="24"/>
          <w:szCs w:val="17"/>
          <w:lang w:val="en-US"/>
        </w:rPr>
      </w:pPr>
      <w:bookmarkStart w:id="0" w:name="_Toc120028592"/>
      <w:r w:rsidRPr="00CF7AEA">
        <w:rPr>
          <w:rFonts w:ascii="Juhl" w:eastAsia="TheSansB W4 SemiLight" w:hAnsi="Juhl" w:cs="TheSansB W4 SemiLight"/>
          <w:b/>
          <w:color w:val="5C315E"/>
          <w:sz w:val="24"/>
          <w:szCs w:val="17"/>
          <w:lang w:val="en-US"/>
        </w:rPr>
        <w:t>Tool 2. Sample Performance Improvement Plans</w:t>
      </w:r>
      <w:bookmarkEnd w:id="0"/>
    </w:p>
    <w:tbl>
      <w:tblPr>
        <w:tblStyle w:val="TableGrid1"/>
        <w:tblW w:w="5000" w:type="pct"/>
        <w:tblBorders>
          <w:top w:val="single" w:sz="8" w:space="0" w:color="B5BC23"/>
          <w:left w:val="single" w:sz="8" w:space="0" w:color="B5BC23"/>
          <w:bottom w:val="single" w:sz="8" w:space="0" w:color="B5BC23"/>
          <w:right w:val="single" w:sz="8" w:space="0" w:color="B5BC23"/>
          <w:insideH w:val="single" w:sz="8" w:space="0" w:color="B5BC23"/>
          <w:insideV w:val="single" w:sz="8" w:space="0" w:color="B5BC23"/>
        </w:tblBorders>
        <w:tblLook w:val="0400" w:firstRow="0" w:lastRow="0" w:firstColumn="0" w:lastColumn="0" w:noHBand="0" w:noVBand="1"/>
      </w:tblPr>
      <w:tblGrid>
        <w:gridCol w:w="1811"/>
        <w:gridCol w:w="2927"/>
        <w:gridCol w:w="2289"/>
        <w:gridCol w:w="2092"/>
        <w:gridCol w:w="1776"/>
        <w:gridCol w:w="1259"/>
        <w:gridCol w:w="1784"/>
      </w:tblGrid>
      <w:tr w:rsidR="00CF7AEA" w:rsidRPr="00CF7AEA" w14:paraId="0F4A0A41" w14:textId="77777777" w:rsidTr="00CF7AEA">
        <w:trPr>
          <w:trHeight w:val="403"/>
        </w:trPr>
        <w:tc>
          <w:tcPr>
            <w:tcW w:w="1949" w:type="dxa"/>
            <w:shd w:val="clear" w:color="auto" w:fill="E9ED9E"/>
          </w:tcPr>
          <w:p w14:paraId="0DD8CA58" w14:textId="77777777" w:rsidR="00CF7AEA" w:rsidRPr="00CF7AEA" w:rsidRDefault="00CF7AEA" w:rsidP="00CF7AEA">
            <w:pPr>
              <w:spacing w:line="276" w:lineRule="auto"/>
              <w:rPr>
                <w:rFonts w:ascii="TheSansB W5 Plain" w:hAnsi="TheSansB W5 Plain" w:cs="Arial"/>
                <w:b/>
                <w:bCs/>
              </w:rPr>
            </w:pPr>
            <w:r w:rsidRPr="00CF7AEA">
              <w:rPr>
                <w:rFonts w:ascii="TheSansB W5 Plain" w:hAnsi="TheSansB W5 Plain" w:cs="Arial"/>
                <w:b/>
                <w:bCs/>
              </w:rPr>
              <w:t xml:space="preserve">Areas for development </w:t>
            </w:r>
          </w:p>
        </w:tc>
        <w:tc>
          <w:tcPr>
            <w:tcW w:w="3311" w:type="dxa"/>
            <w:shd w:val="clear" w:color="auto" w:fill="E9ED9E"/>
          </w:tcPr>
          <w:p w14:paraId="50D74EA9" w14:textId="77777777" w:rsidR="00CF7AEA" w:rsidRPr="00CF7AEA" w:rsidRDefault="00CF7AEA" w:rsidP="00CF7AEA">
            <w:pPr>
              <w:spacing w:line="276" w:lineRule="auto"/>
              <w:rPr>
                <w:rFonts w:ascii="TheSansB W5 Plain" w:hAnsi="TheSansB W5 Plain" w:cs="Arial"/>
                <w:b/>
                <w:bCs/>
              </w:rPr>
            </w:pPr>
            <w:r w:rsidRPr="00CF7AEA">
              <w:rPr>
                <w:rFonts w:ascii="TheSansB W5 Plain" w:hAnsi="TheSansB W5 Plain" w:cs="Arial"/>
                <w:b/>
                <w:bCs/>
              </w:rPr>
              <w:t>Specific concerns</w:t>
            </w:r>
          </w:p>
          <w:p w14:paraId="6EF1882D" w14:textId="77777777" w:rsidR="00CF7AEA" w:rsidRPr="00CF7AEA" w:rsidRDefault="00CF7AEA" w:rsidP="00CF7AEA">
            <w:pPr>
              <w:spacing w:line="276" w:lineRule="auto"/>
              <w:rPr>
                <w:rFonts w:ascii="TheSansB W5 Plain" w:hAnsi="TheSansB W5 Plain" w:cs="Arial"/>
                <w:b/>
                <w:bCs/>
              </w:rPr>
            </w:pPr>
          </w:p>
        </w:tc>
        <w:tc>
          <w:tcPr>
            <w:tcW w:w="2969" w:type="dxa"/>
            <w:shd w:val="clear" w:color="auto" w:fill="E9ED9E"/>
          </w:tcPr>
          <w:p w14:paraId="43021DEF" w14:textId="77777777" w:rsidR="00CF7AEA" w:rsidRPr="00CF7AEA" w:rsidRDefault="00CF7AEA" w:rsidP="00CF7AEA">
            <w:pPr>
              <w:spacing w:line="276" w:lineRule="auto"/>
              <w:rPr>
                <w:rFonts w:ascii="TheSansB W5 Plain" w:hAnsi="TheSansB W5 Plain" w:cs="Arial"/>
                <w:b/>
                <w:bCs/>
              </w:rPr>
            </w:pPr>
            <w:r w:rsidRPr="00CF7AEA">
              <w:rPr>
                <w:rFonts w:ascii="TheSansB W5 Plain" w:hAnsi="TheSansB W5 Plain" w:cs="Arial"/>
                <w:b/>
                <w:bCs/>
              </w:rPr>
              <w:t>Desired outcome</w:t>
            </w:r>
          </w:p>
          <w:p w14:paraId="43432FC4" w14:textId="77777777" w:rsidR="00CF7AEA" w:rsidRPr="00CF7AEA" w:rsidRDefault="00CF7AEA" w:rsidP="00CF7AEA">
            <w:pPr>
              <w:spacing w:line="276" w:lineRule="auto"/>
              <w:rPr>
                <w:rFonts w:ascii="TheSansB W5 Plain" w:hAnsi="TheSansB W5 Plain" w:cs="Arial"/>
                <w:b/>
                <w:bCs/>
              </w:rPr>
            </w:pPr>
          </w:p>
        </w:tc>
        <w:tc>
          <w:tcPr>
            <w:tcW w:w="2471" w:type="dxa"/>
            <w:shd w:val="clear" w:color="auto" w:fill="E9ED9E"/>
          </w:tcPr>
          <w:p w14:paraId="038C5929" w14:textId="77777777" w:rsidR="00CF7AEA" w:rsidRPr="00CF7AEA" w:rsidRDefault="00CF7AEA" w:rsidP="00CF7AEA">
            <w:pPr>
              <w:spacing w:line="276" w:lineRule="auto"/>
              <w:rPr>
                <w:rFonts w:ascii="TheSansB W5 Plain" w:hAnsi="TheSansB W5 Plain" w:cs="Arial"/>
                <w:b/>
                <w:bCs/>
              </w:rPr>
            </w:pPr>
            <w:r w:rsidRPr="00CF7AEA">
              <w:rPr>
                <w:rFonts w:ascii="TheSansB W5 Plain" w:hAnsi="TheSansB W5 Plain" w:cs="Arial"/>
                <w:b/>
                <w:bCs/>
              </w:rPr>
              <w:t>Agreed improvement actions and supports</w:t>
            </w:r>
          </w:p>
        </w:tc>
        <w:tc>
          <w:tcPr>
            <w:tcW w:w="689" w:type="dxa"/>
            <w:shd w:val="clear" w:color="auto" w:fill="E9ED9E"/>
          </w:tcPr>
          <w:p w14:paraId="3A451D09" w14:textId="77777777" w:rsidR="00CF7AEA" w:rsidRPr="00CF7AEA" w:rsidRDefault="00CF7AEA" w:rsidP="00CF7AEA">
            <w:pPr>
              <w:spacing w:line="276" w:lineRule="auto"/>
              <w:rPr>
                <w:rFonts w:ascii="TheSansB W5 Plain" w:hAnsi="TheSansB W5 Plain" w:cs="Arial"/>
                <w:b/>
                <w:bCs/>
              </w:rPr>
            </w:pPr>
            <w:r w:rsidRPr="00CF7AEA">
              <w:rPr>
                <w:rFonts w:ascii="TheSansB W5 Plain" w:hAnsi="TheSansB W5 Plain" w:cs="Arial"/>
                <w:b/>
                <w:bCs/>
              </w:rPr>
              <w:t xml:space="preserve">Date/timeframe </w:t>
            </w:r>
          </w:p>
        </w:tc>
        <w:tc>
          <w:tcPr>
            <w:tcW w:w="1385" w:type="dxa"/>
            <w:shd w:val="clear" w:color="auto" w:fill="E9ED9E"/>
          </w:tcPr>
          <w:p w14:paraId="0877C361" w14:textId="77777777" w:rsidR="00CF7AEA" w:rsidRPr="00CF7AEA" w:rsidRDefault="00CF7AEA" w:rsidP="00CF7AEA">
            <w:pPr>
              <w:spacing w:line="276" w:lineRule="auto"/>
              <w:rPr>
                <w:rFonts w:ascii="TheSansB W5 Plain" w:hAnsi="TheSansB W5 Plain" w:cs="Arial"/>
                <w:b/>
                <w:bCs/>
              </w:rPr>
            </w:pPr>
            <w:r w:rsidRPr="00CF7AEA">
              <w:rPr>
                <w:rFonts w:ascii="TheSansB W5 Plain" w:hAnsi="TheSansB W5 Plain" w:cs="Arial"/>
                <w:b/>
                <w:bCs/>
              </w:rPr>
              <w:t>Review date</w:t>
            </w:r>
          </w:p>
        </w:tc>
        <w:tc>
          <w:tcPr>
            <w:tcW w:w="1884" w:type="dxa"/>
            <w:shd w:val="clear" w:color="auto" w:fill="E9ED9E"/>
          </w:tcPr>
          <w:p w14:paraId="758F234C" w14:textId="77777777" w:rsidR="00CF7AEA" w:rsidRPr="00CF7AEA" w:rsidRDefault="00CF7AEA" w:rsidP="00CF7AEA">
            <w:pPr>
              <w:spacing w:line="276" w:lineRule="auto"/>
              <w:rPr>
                <w:rFonts w:ascii="TheSansB W5 Plain" w:hAnsi="TheSansB W5 Plain" w:cs="Arial"/>
                <w:b/>
                <w:bCs/>
              </w:rPr>
            </w:pPr>
            <w:r w:rsidRPr="00CF7AEA">
              <w:rPr>
                <w:rFonts w:ascii="TheSansB W5 Plain" w:hAnsi="TheSansB W5 Plain" w:cs="Arial"/>
                <w:b/>
                <w:bCs/>
              </w:rPr>
              <w:t>Review comments</w:t>
            </w:r>
          </w:p>
        </w:tc>
      </w:tr>
      <w:tr w:rsidR="00CF7AEA" w:rsidRPr="00CF7AEA" w14:paraId="6B3B8017" w14:textId="77777777" w:rsidTr="00CF7AEA">
        <w:trPr>
          <w:trHeight w:val="340"/>
        </w:trPr>
        <w:tc>
          <w:tcPr>
            <w:tcW w:w="14658" w:type="dxa"/>
            <w:gridSpan w:val="7"/>
            <w:shd w:val="clear" w:color="auto" w:fill="B5BC23"/>
          </w:tcPr>
          <w:p w14:paraId="26782BF8" w14:textId="77777777" w:rsidR="00CF7AEA" w:rsidRPr="00CF7AEA" w:rsidRDefault="00CF7AEA" w:rsidP="00CF7AEA">
            <w:pPr>
              <w:spacing w:line="276" w:lineRule="auto"/>
              <w:rPr>
                <w:rFonts w:ascii="TheSansB W5 Plain" w:hAnsi="TheSansB W5 Plain" w:cs="Arial"/>
                <w:b/>
                <w:bCs/>
              </w:rPr>
            </w:pPr>
            <w:r w:rsidRPr="00CF7AEA">
              <w:rPr>
                <w:rFonts w:ascii="TheSansB W5 Plain" w:hAnsi="TheSansB W5 Plain" w:cs="Arial"/>
                <w:b/>
                <w:bCs/>
              </w:rPr>
              <w:t>Example 1: Early childhood teacher</w:t>
            </w:r>
          </w:p>
        </w:tc>
      </w:tr>
      <w:tr w:rsidR="00CF7AEA" w:rsidRPr="00CF7AEA" w14:paraId="7616EDF8" w14:textId="77777777" w:rsidTr="00CF7AEA">
        <w:trPr>
          <w:trHeight w:val="1510"/>
        </w:trPr>
        <w:tc>
          <w:tcPr>
            <w:tcW w:w="1949" w:type="dxa"/>
          </w:tcPr>
          <w:p w14:paraId="64ADD8A1" w14:textId="77777777" w:rsidR="00CF7AEA" w:rsidRPr="00CF7AEA" w:rsidRDefault="00CF7AEA" w:rsidP="00CF7AEA">
            <w:pPr>
              <w:spacing w:before="120" w:line="276" w:lineRule="auto"/>
              <w:rPr>
                <w:rFonts w:ascii="TheSansB W5 Plain" w:hAnsi="TheSansB W5 Plain" w:cs="Arial"/>
                <w:bCs/>
              </w:rPr>
            </w:pPr>
            <w:r w:rsidRPr="00CF7AEA">
              <w:rPr>
                <w:rFonts w:ascii="TheSansB W5 Plain" w:hAnsi="TheSansB W5 Plain" w:cs="Arial"/>
                <w:bCs/>
              </w:rPr>
              <w:t xml:space="preserve">Failure to maintain documentation records </w:t>
            </w:r>
          </w:p>
        </w:tc>
        <w:tc>
          <w:tcPr>
            <w:tcW w:w="3311" w:type="dxa"/>
          </w:tcPr>
          <w:p w14:paraId="7C5C9670" w14:textId="77777777" w:rsidR="00CF7AEA" w:rsidRPr="00CF7AEA" w:rsidRDefault="00CF7AEA" w:rsidP="00CF7AEA">
            <w:pPr>
              <w:spacing w:before="120" w:line="276" w:lineRule="auto"/>
              <w:rPr>
                <w:rFonts w:ascii="TheSansB W5 Plain" w:hAnsi="TheSansB W5 Plain" w:cs="Arial"/>
                <w:bCs/>
              </w:rPr>
            </w:pPr>
            <w:r w:rsidRPr="00CF7AEA">
              <w:rPr>
                <w:rFonts w:ascii="TheSansB W5 Plain" w:hAnsi="TheSansB W5 Plain" w:cs="Arial"/>
                <w:bCs/>
              </w:rPr>
              <w:t>On 25/5/22 management observed:</w:t>
            </w:r>
          </w:p>
          <w:p w14:paraId="070453DB" w14:textId="77777777" w:rsidR="00CF7AEA" w:rsidRPr="00CF7AEA" w:rsidRDefault="00CF7AEA" w:rsidP="00CF7AEA">
            <w:pPr>
              <w:numPr>
                <w:ilvl w:val="0"/>
                <w:numId w:val="17"/>
              </w:numPr>
              <w:spacing w:line="276" w:lineRule="auto"/>
              <w:rPr>
                <w:rFonts w:ascii="TheSansB W5 Plain" w:hAnsi="TheSansB W5 Plain" w:cs="Arial"/>
                <w:bCs/>
              </w:rPr>
            </w:pPr>
            <w:r w:rsidRPr="00CF7AEA">
              <w:rPr>
                <w:rFonts w:ascii="TheSansB W5 Plain" w:hAnsi="TheSansB W5 Plain" w:cs="Arial"/>
                <w:bCs/>
              </w:rPr>
              <w:t>No current observations have been made.</w:t>
            </w:r>
          </w:p>
          <w:p w14:paraId="4C11B420" w14:textId="77777777" w:rsidR="00CF7AEA" w:rsidRPr="00CF7AEA" w:rsidRDefault="00CF7AEA" w:rsidP="00CF7AEA">
            <w:pPr>
              <w:numPr>
                <w:ilvl w:val="0"/>
                <w:numId w:val="17"/>
              </w:numPr>
              <w:spacing w:line="276" w:lineRule="auto"/>
              <w:rPr>
                <w:rFonts w:ascii="TheSansB W5 Plain" w:hAnsi="TheSansB W5 Plain" w:cs="Arial"/>
                <w:bCs/>
              </w:rPr>
            </w:pPr>
            <w:r w:rsidRPr="00CF7AEA">
              <w:rPr>
                <w:rFonts w:ascii="TheSansB W5 Plain" w:hAnsi="TheSansB W5 Plain" w:cs="Arial"/>
                <w:bCs/>
              </w:rPr>
              <w:t>No curriculum program available</w:t>
            </w:r>
          </w:p>
          <w:p w14:paraId="5E3818F9" w14:textId="77777777" w:rsidR="00CF7AEA" w:rsidRPr="00CF7AEA" w:rsidRDefault="00CF7AEA" w:rsidP="00CF7AEA">
            <w:pPr>
              <w:spacing w:before="120" w:line="276" w:lineRule="auto"/>
              <w:rPr>
                <w:rFonts w:ascii="TheSansB W5 Plain" w:hAnsi="TheSansB W5 Plain" w:cs="Arial"/>
                <w:bCs/>
              </w:rPr>
            </w:pPr>
          </w:p>
        </w:tc>
        <w:tc>
          <w:tcPr>
            <w:tcW w:w="2969" w:type="dxa"/>
          </w:tcPr>
          <w:p w14:paraId="2922F122" w14:textId="77777777" w:rsidR="00CF7AEA" w:rsidRPr="00CF7AEA" w:rsidRDefault="00CF7AEA" w:rsidP="00CF7AEA">
            <w:pPr>
              <w:spacing w:before="120" w:line="276" w:lineRule="auto"/>
              <w:rPr>
                <w:rFonts w:ascii="TheSansB W5 Plain" w:hAnsi="TheSansB W5 Plain" w:cs="Arial"/>
                <w:bCs/>
              </w:rPr>
            </w:pPr>
            <w:r w:rsidRPr="00CF7AEA">
              <w:rPr>
                <w:rFonts w:ascii="TheSansB W5 Plain" w:hAnsi="TheSansB W5 Plain" w:cs="Arial"/>
                <w:bCs/>
              </w:rPr>
              <w:t>Regular observations of all children and adherence to the planning cycle.</w:t>
            </w:r>
          </w:p>
          <w:p w14:paraId="3C8975AD" w14:textId="77777777" w:rsidR="00CF7AEA" w:rsidRPr="00CF7AEA" w:rsidRDefault="00CF7AEA" w:rsidP="00CF7AEA">
            <w:pPr>
              <w:spacing w:before="120" w:line="276" w:lineRule="auto"/>
              <w:rPr>
                <w:rFonts w:ascii="TheSansB W5 Plain" w:hAnsi="TheSansB W5 Plain" w:cs="Arial"/>
                <w:bCs/>
              </w:rPr>
            </w:pPr>
            <w:r w:rsidRPr="00CF7AEA">
              <w:rPr>
                <w:rFonts w:ascii="TheSansB W5 Plain" w:hAnsi="TheSansB W5 Plain" w:cs="Arial"/>
                <w:bCs/>
              </w:rPr>
              <w:t>A current curriculum program to be developed and displayed.</w:t>
            </w:r>
          </w:p>
        </w:tc>
        <w:tc>
          <w:tcPr>
            <w:tcW w:w="2471" w:type="dxa"/>
          </w:tcPr>
          <w:p w14:paraId="00743CE7" w14:textId="77777777" w:rsidR="00CF7AEA" w:rsidRPr="00CF7AEA" w:rsidRDefault="00CF7AEA" w:rsidP="00CF7AEA">
            <w:pPr>
              <w:spacing w:before="120" w:line="276" w:lineRule="auto"/>
              <w:rPr>
                <w:rFonts w:ascii="TheSansB W5 Plain" w:hAnsi="TheSansB W5 Plain" w:cs="Arial"/>
                <w:bCs/>
              </w:rPr>
            </w:pPr>
            <w:r w:rsidRPr="00CF7AEA">
              <w:rPr>
                <w:rFonts w:ascii="TheSansB W5 Plain" w:hAnsi="TheSansB W5 Plain" w:cs="Arial"/>
                <w:bCs/>
              </w:rPr>
              <w:t>Utilise the allocated non-contact planning time and seek support from the Educational Leader/mentor</w:t>
            </w:r>
          </w:p>
        </w:tc>
        <w:tc>
          <w:tcPr>
            <w:tcW w:w="689" w:type="dxa"/>
          </w:tcPr>
          <w:p w14:paraId="06510F3C" w14:textId="77777777" w:rsidR="00CF7AEA" w:rsidRPr="00CF7AEA" w:rsidRDefault="00CF7AEA" w:rsidP="00CF7AEA">
            <w:pPr>
              <w:spacing w:before="120" w:line="276" w:lineRule="auto"/>
              <w:rPr>
                <w:rFonts w:ascii="TheSansB W5 Plain" w:hAnsi="TheSansB W5 Plain" w:cs="Arial"/>
                <w:bCs/>
              </w:rPr>
            </w:pPr>
            <w:r w:rsidRPr="00CF7AEA">
              <w:rPr>
                <w:rFonts w:ascii="TheSansB W5 Plain" w:hAnsi="TheSansB W5 Plain" w:cs="Arial"/>
                <w:bCs/>
              </w:rPr>
              <w:t>Immediate commencement</w:t>
            </w:r>
          </w:p>
          <w:p w14:paraId="6EC235CE" w14:textId="77777777" w:rsidR="00CF7AEA" w:rsidRPr="00CF7AEA" w:rsidRDefault="00CF7AEA" w:rsidP="00CF7AEA">
            <w:pPr>
              <w:spacing w:before="120" w:line="276" w:lineRule="auto"/>
              <w:rPr>
                <w:rFonts w:ascii="TheSansB W5 Plain" w:hAnsi="TheSansB W5 Plain" w:cs="Arial"/>
                <w:bCs/>
              </w:rPr>
            </w:pPr>
            <w:r w:rsidRPr="00CF7AEA">
              <w:rPr>
                <w:rFonts w:ascii="TheSansB W5 Plain" w:hAnsi="TheSansB W5 Plain" w:cs="Arial"/>
                <w:bCs/>
              </w:rPr>
              <w:t>Review to be taken in 4 weeks</w:t>
            </w:r>
          </w:p>
        </w:tc>
        <w:tc>
          <w:tcPr>
            <w:tcW w:w="1385" w:type="dxa"/>
          </w:tcPr>
          <w:p w14:paraId="2B971056" w14:textId="77777777" w:rsidR="00CF7AEA" w:rsidRPr="00CF7AEA" w:rsidRDefault="00CF7AEA" w:rsidP="00CF7AEA">
            <w:pPr>
              <w:spacing w:before="120" w:line="276" w:lineRule="auto"/>
              <w:rPr>
                <w:rFonts w:ascii="TheSansB W5 Plain" w:hAnsi="TheSansB W5 Plain" w:cs="Arial"/>
                <w:bCs/>
              </w:rPr>
            </w:pPr>
            <w:r w:rsidRPr="00CF7AEA">
              <w:rPr>
                <w:rFonts w:ascii="TheSansB W5 Plain" w:hAnsi="TheSansB W5 Plain" w:cs="Arial"/>
                <w:bCs/>
              </w:rPr>
              <w:t xml:space="preserve">Reviewed on 22/6/22 </w:t>
            </w:r>
          </w:p>
        </w:tc>
        <w:tc>
          <w:tcPr>
            <w:tcW w:w="1884" w:type="dxa"/>
          </w:tcPr>
          <w:p w14:paraId="5D5A8E6E" w14:textId="77777777" w:rsidR="00CF7AEA" w:rsidRPr="00CF7AEA" w:rsidRDefault="00CF7AEA" w:rsidP="00CF7AEA">
            <w:pPr>
              <w:spacing w:before="120" w:line="276" w:lineRule="auto"/>
              <w:rPr>
                <w:rFonts w:ascii="TheSansB W5 Plain" w:hAnsi="TheSansB W5 Plain" w:cs="Arial"/>
                <w:bCs/>
              </w:rPr>
            </w:pPr>
            <w:r w:rsidRPr="00CF7AEA">
              <w:rPr>
                <w:rFonts w:ascii="TheSansB W5 Plain" w:hAnsi="TheSansB W5 Plain" w:cs="Arial"/>
                <w:bCs/>
              </w:rPr>
              <w:t>Documentation has been met - however, will monitor during support period to ensure continued compliance.</w:t>
            </w:r>
          </w:p>
        </w:tc>
      </w:tr>
      <w:tr w:rsidR="00CF7AEA" w:rsidRPr="00CF7AEA" w14:paraId="66D708BC" w14:textId="77777777" w:rsidTr="00CF7AEA">
        <w:trPr>
          <w:trHeight w:val="385"/>
        </w:trPr>
        <w:tc>
          <w:tcPr>
            <w:tcW w:w="14658" w:type="dxa"/>
            <w:gridSpan w:val="7"/>
            <w:shd w:val="clear" w:color="auto" w:fill="B5BC23"/>
          </w:tcPr>
          <w:p w14:paraId="68B44564" w14:textId="77777777" w:rsidR="00CF7AEA" w:rsidRPr="00CF7AEA" w:rsidRDefault="00CF7AEA" w:rsidP="00CF7AEA">
            <w:pPr>
              <w:spacing w:line="276" w:lineRule="auto"/>
              <w:rPr>
                <w:rFonts w:ascii="TheSansB W5 Plain" w:hAnsi="TheSansB W5 Plain" w:cs="Arial"/>
                <w:b/>
                <w:bCs/>
              </w:rPr>
            </w:pPr>
            <w:r w:rsidRPr="00CF7AEA">
              <w:rPr>
                <w:rFonts w:ascii="TheSansB W5 Plain" w:hAnsi="TheSansB W5 Plain" w:cs="Arial"/>
                <w:b/>
                <w:bCs/>
              </w:rPr>
              <w:t>Example 2: Cleaner at an early childhood service</w:t>
            </w:r>
          </w:p>
        </w:tc>
      </w:tr>
      <w:tr w:rsidR="00CF7AEA" w:rsidRPr="00CF7AEA" w14:paraId="312A7598" w14:textId="77777777" w:rsidTr="00CF7AEA">
        <w:trPr>
          <w:trHeight w:val="610"/>
        </w:trPr>
        <w:tc>
          <w:tcPr>
            <w:tcW w:w="1949" w:type="dxa"/>
          </w:tcPr>
          <w:p w14:paraId="6276F45A" w14:textId="77777777" w:rsidR="00CF7AEA" w:rsidRPr="00CF7AEA" w:rsidRDefault="00CF7AEA" w:rsidP="00CF7AEA">
            <w:pPr>
              <w:spacing w:before="120" w:line="276" w:lineRule="auto"/>
              <w:rPr>
                <w:rFonts w:ascii="TheSansB W5 Plain" w:hAnsi="TheSansB W5 Plain" w:cs="Arial"/>
                <w:bCs/>
              </w:rPr>
            </w:pPr>
            <w:r w:rsidRPr="00CF7AEA">
              <w:rPr>
                <w:rFonts w:ascii="TheSansB W5 Plain" w:hAnsi="TheSansB W5 Plain" w:cs="Arial"/>
                <w:bCs/>
              </w:rPr>
              <w:t>Failure to carry out cleaning duties in accordance with job description, cleaning schedule and expected standard.</w:t>
            </w:r>
          </w:p>
        </w:tc>
        <w:tc>
          <w:tcPr>
            <w:tcW w:w="3311" w:type="dxa"/>
          </w:tcPr>
          <w:p w14:paraId="08891BA8" w14:textId="77777777" w:rsidR="00CF7AEA" w:rsidRPr="00CF7AEA" w:rsidRDefault="00CF7AEA" w:rsidP="00CF7AEA">
            <w:pPr>
              <w:spacing w:before="120" w:line="276" w:lineRule="auto"/>
              <w:rPr>
                <w:rFonts w:ascii="TheSansB W5 Plain" w:hAnsi="TheSansB W5 Plain" w:cs="Arial"/>
                <w:bCs/>
              </w:rPr>
            </w:pPr>
            <w:r w:rsidRPr="00CF7AEA">
              <w:rPr>
                <w:rFonts w:ascii="TheSansB W5 Plain" w:hAnsi="TheSansB W5 Plain" w:cs="Arial"/>
                <w:bCs/>
              </w:rPr>
              <w:t>Complaints have been received regarding the poor standard of cleaning. Examples of this were:</w:t>
            </w:r>
          </w:p>
          <w:p w14:paraId="0EF6B248" w14:textId="59682CB3" w:rsidR="00CF7AEA" w:rsidRPr="00CF7AEA" w:rsidRDefault="00CF7AEA" w:rsidP="00CF7AEA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  <w:rPr>
                <w:rFonts w:ascii="TheSansB W5 Plain" w:hAnsi="TheSansB W5 Plain" w:cs="Arial"/>
                <w:bCs/>
                <w:noProof/>
              </w:rPr>
            </w:pPr>
            <w:r w:rsidRPr="00CF7AEA">
              <w:rPr>
                <w:rFonts w:ascii="TheSansB W5 Plain" w:hAnsi="TheSansB W5 Plain" w:cs="Arial"/>
                <w:bCs/>
                <w:noProof/>
              </w:rPr>
              <w:t>on 30/2/22 and 12/4/22, the</w:t>
            </w:r>
            <w:r w:rsidRPr="00CF7AEA">
              <w:rPr>
                <w:rFonts w:ascii="TheSansB W5 Plain" w:hAnsi="TheSansB W5 Plain" w:cs="Arial"/>
                <w:bCs/>
                <w:noProof/>
              </w:rPr>
              <w:t xml:space="preserve"> </w:t>
            </w:r>
            <w:r w:rsidRPr="00CF7AEA">
              <w:rPr>
                <w:rFonts w:ascii="TheSansB W5 Plain" w:hAnsi="TheSansB W5 Plain" w:cs="Arial"/>
                <w:bCs/>
                <w:noProof/>
              </w:rPr>
              <w:t>floor of the children’s toilet/washroom was not washed</w:t>
            </w:r>
          </w:p>
          <w:p w14:paraId="29223B1D" w14:textId="77777777" w:rsidR="00CF7AEA" w:rsidRPr="00CF7AEA" w:rsidRDefault="00CF7AEA" w:rsidP="00CF7AEA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  <w:rPr>
                <w:rFonts w:ascii="TheSansB W5 Plain" w:hAnsi="TheSansB W5 Plain" w:cs="Arial"/>
                <w:bCs/>
                <w:noProof/>
              </w:rPr>
            </w:pPr>
            <w:r w:rsidRPr="00CF7AEA">
              <w:rPr>
                <w:rFonts w:ascii="TheSansB W5 Plain" w:hAnsi="TheSansB W5 Plain" w:cs="Arial"/>
                <w:bCs/>
                <w:noProof/>
              </w:rPr>
              <w:lastRenderedPageBreak/>
              <w:t>on 15/4/22 and 19/4/22, pieces of paper and piles of sand were left on the carpet area in the children’s playroom after the cleaning had been carried out</w:t>
            </w:r>
          </w:p>
        </w:tc>
        <w:tc>
          <w:tcPr>
            <w:tcW w:w="2969" w:type="dxa"/>
          </w:tcPr>
          <w:p w14:paraId="2142A1E7" w14:textId="77777777" w:rsidR="00CF7AEA" w:rsidRPr="00CF7AEA" w:rsidRDefault="00CF7AEA" w:rsidP="00CF7AEA">
            <w:pPr>
              <w:spacing w:before="120" w:line="276" w:lineRule="auto"/>
              <w:rPr>
                <w:rFonts w:ascii="TheSansB W5 Plain" w:hAnsi="TheSansB W5 Plain" w:cs="Arial"/>
                <w:bCs/>
              </w:rPr>
            </w:pPr>
            <w:r w:rsidRPr="00CF7AEA">
              <w:rPr>
                <w:rFonts w:ascii="TheSansB W5 Plain" w:hAnsi="TheSansB W5 Plain" w:cs="Arial"/>
                <w:bCs/>
              </w:rPr>
              <w:lastRenderedPageBreak/>
              <w:t>To clean the rooms in accordance with the job description, schedule of cleaning duties and expected standard.</w:t>
            </w:r>
          </w:p>
        </w:tc>
        <w:tc>
          <w:tcPr>
            <w:tcW w:w="2471" w:type="dxa"/>
          </w:tcPr>
          <w:p w14:paraId="1449D0A5" w14:textId="77777777" w:rsidR="00CF7AEA" w:rsidRPr="00CF7AEA" w:rsidRDefault="00CF7AEA" w:rsidP="00CF7AEA">
            <w:pPr>
              <w:spacing w:before="120" w:line="276" w:lineRule="auto"/>
              <w:rPr>
                <w:rFonts w:ascii="TheSansB W5 Plain" w:hAnsi="TheSansB W5 Plain" w:cs="Arial"/>
                <w:bCs/>
              </w:rPr>
            </w:pPr>
            <w:r w:rsidRPr="00CF7AEA">
              <w:rPr>
                <w:rFonts w:ascii="TheSansB W5 Plain" w:hAnsi="TheSansB W5 Plain" w:cs="Arial"/>
                <w:bCs/>
              </w:rPr>
              <w:t>Employee to seek guidance if unsure about the listed duties or expected standard.</w:t>
            </w:r>
          </w:p>
        </w:tc>
        <w:tc>
          <w:tcPr>
            <w:tcW w:w="689" w:type="dxa"/>
          </w:tcPr>
          <w:p w14:paraId="6ED6067B" w14:textId="77777777" w:rsidR="00CF7AEA" w:rsidRPr="00CF7AEA" w:rsidRDefault="00CF7AEA" w:rsidP="00CF7AEA">
            <w:pPr>
              <w:spacing w:before="120" w:line="276" w:lineRule="auto"/>
              <w:rPr>
                <w:rFonts w:ascii="TheSansB W5 Plain" w:hAnsi="TheSansB W5 Plain" w:cs="Arial"/>
                <w:bCs/>
              </w:rPr>
            </w:pPr>
            <w:r w:rsidRPr="00CF7AEA">
              <w:rPr>
                <w:rFonts w:ascii="TheSansB W5 Plain" w:hAnsi="TheSansB W5 Plain" w:cs="Arial"/>
                <w:bCs/>
              </w:rPr>
              <w:t xml:space="preserve">Immediate </w:t>
            </w:r>
          </w:p>
          <w:p w14:paraId="23C393E6" w14:textId="77777777" w:rsidR="00CF7AEA" w:rsidRPr="00CF7AEA" w:rsidRDefault="00CF7AEA" w:rsidP="00CF7AEA">
            <w:pPr>
              <w:spacing w:before="120" w:line="276" w:lineRule="auto"/>
              <w:rPr>
                <w:rFonts w:ascii="TheSansB W5 Plain" w:hAnsi="TheSansB W5 Plain" w:cs="Arial"/>
                <w:bCs/>
              </w:rPr>
            </w:pPr>
            <w:r w:rsidRPr="00CF7AEA">
              <w:rPr>
                <w:rFonts w:ascii="TheSansB W5 Plain" w:hAnsi="TheSansB W5 Plain" w:cs="Arial"/>
                <w:bCs/>
              </w:rPr>
              <w:t>Review to be taken in 4 weeks</w:t>
            </w:r>
          </w:p>
        </w:tc>
        <w:tc>
          <w:tcPr>
            <w:tcW w:w="1385" w:type="dxa"/>
          </w:tcPr>
          <w:p w14:paraId="210D91BC" w14:textId="77777777" w:rsidR="00CF7AEA" w:rsidRPr="00CF7AEA" w:rsidRDefault="00CF7AEA" w:rsidP="00CF7AEA">
            <w:pPr>
              <w:spacing w:before="120" w:line="276" w:lineRule="auto"/>
              <w:rPr>
                <w:rFonts w:ascii="TheSansB W5 Plain" w:hAnsi="TheSansB W5 Plain" w:cs="Arial"/>
                <w:bCs/>
              </w:rPr>
            </w:pPr>
            <w:r w:rsidRPr="00CF7AEA">
              <w:rPr>
                <w:rFonts w:ascii="TheSansB W5 Plain" w:hAnsi="TheSansB W5 Plain" w:cs="Arial"/>
                <w:bCs/>
              </w:rPr>
              <w:t xml:space="preserve">Reviewed on 1/5/22 </w:t>
            </w:r>
          </w:p>
        </w:tc>
        <w:tc>
          <w:tcPr>
            <w:tcW w:w="1884" w:type="dxa"/>
          </w:tcPr>
          <w:p w14:paraId="209C8F19" w14:textId="77777777" w:rsidR="00CF7AEA" w:rsidRPr="00CF7AEA" w:rsidRDefault="00CF7AEA" w:rsidP="00CF7AEA">
            <w:pPr>
              <w:spacing w:before="120" w:line="276" w:lineRule="auto"/>
              <w:rPr>
                <w:rFonts w:ascii="TheSansB W5 Plain" w:hAnsi="TheSansB W5 Plain" w:cs="Arial"/>
                <w:bCs/>
              </w:rPr>
            </w:pPr>
            <w:r w:rsidRPr="00CF7AEA">
              <w:rPr>
                <w:rFonts w:ascii="TheSansB W5 Plain" w:hAnsi="TheSansB W5 Plain" w:cs="Arial"/>
                <w:bCs/>
              </w:rPr>
              <w:t>Improvement in cleaning of the children’s washroom floor.</w:t>
            </w:r>
          </w:p>
        </w:tc>
      </w:tr>
    </w:tbl>
    <w:p w14:paraId="56B660FC" w14:textId="77777777" w:rsidR="0068470B" w:rsidRDefault="0068470B"/>
    <w:sectPr w:rsidR="0068470B" w:rsidSect="00CF7AEA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0D5B" w14:textId="77777777" w:rsidR="00E0192F" w:rsidRDefault="00E0192F" w:rsidP="00CF7AEA">
      <w:pPr>
        <w:spacing w:after="0" w:line="240" w:lineRule="auto"/>
      </w:pPr>
      <w:r>
        <w:separator/>
      </w:r>
    </w:p>
  </w:endnote>
  <w:endnote w:type="continuationSeparator" w:id="0">
    <w:p w14:paraId="11839CBD" w14:textId="77777777" w:rsidR="00E0192F" w:rsidRDefault="00E0192F" w:rsidP="00CF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B W5 Plain">
    <w:panose1 w:val="020B05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panose1 w:val="020B06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Juhl Bold">
    <w:altName w:val="Calibri"/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4 SemiLight">
    <w:altName w:val="Calibri"/>
    <w:panose1 w:val="020B04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Calibri"/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65F6" w14:textId="1420FB9B" w:rsidR="00CF7AEA" w:rsidRDefault="00CF7AEA">
    <w:pPr>
      <w:pStyle w:val="Footer"/>
    </w:pPr>
    <w:r>
      <w:rPr>
        <w:noProof/>
      </w:rPr>
      <w:t>Managing Performance Related Concerns (MPRC) Resource</w:t>
    </w:r>
    <w:r w:rsidRPr="00CF7AEA">
      <w:rPr>
        <w:rFonts w:ascii="TheSansB W5 Plain" w:eastAsia="Calibri" w:hAnsi="TheSansB W5 Plain" w:cs="Arial"/>
        <w:noProof/>
        <w:sz w:val="22"/>
      </w:rPr>
      <w:t xml:space="preserve"> </w:t>
    </w:r>
    <w:r w:rsidRPr="00CF7AEA">
      <w:rPr>
        <w:rFonts w:ascii="TheSansB W5 Plain" w:eastAsia="Calibri" w:hAnsi="TheSansB W5 Plain" w:cs="Arial"/>
        <w:noProof/>
        <w:sz w:val="22"/>
      </w:rPr>
      <w:drawing>
        <wp:anchor distT="0" distB="0" distL="114300" distR="114300" simplePos="0" relativeHeight="251659264" behindDoc="1" locked="0" layoutInCell="1" allowOverlap="1" wp14:anchorId="66415CAF" wp14:editId="0D79CA9A">
          <wp:simplePos x="0" y="0"/>
          <wp:positionH relativeFrom="column">
            <wp:posOffset>-842645</wp:posOffset>
          </wp:positionH>
          <wp:positionV relativeFrom="paragraph">
            <wp:posOffset>-311728</wp:posOffset>
          </wp:positionV>
          <wp:extent cx="10339705" cy="713105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970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5A95B" w14:textId="77777777" w:rsidR="00E0192F" w:rsidRDefault="00E0192F" w:rsidP="00CF7AEA">
      <w:pPr>
        <w:spacing w:after="0" w:line="240" w:lineRule="auto"/>
      </w:pPr>
      <w:r>
        <w:separator/>
      </w:r>
    </w:p>
  </w:footnote>
  <w:footnote w:type="continuationSeparator" w:id="0">
    <w:p w14:paraId="143F380F" w14:textId="77777777" w:rsidR="00E0192F" w:rsidRDefault="00E0192F" w:rsidP="00CF7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E36A" w14:textId="4A82C3DF" w:rsidR="00CF7AEA" w:rsidRDefault="00CF7AEA">
    <w:pPr>
      <w:pStyle w:val="Header"/>
    </w:pPr>
    <w:r w:rsidRPr="00CF7AEA">
      <w:rPr>
        <w:rFonts w:ascii="TheSansB W5 Plain" w:eastAsia="Calibri" w:hAnsi="TheSansB W5 Plain" w:cs="Arial"/>
        <w:noProof/>
        <w:sz w:val="22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CFC8C17" wp14:editId="15D5022D">
              <wp:simplePos x="0" y="0"/>
              <wp:positionH relativeFrom="column">
                <wp:posOffset>-923389</wp:posOffset>
              </wp:positionH>
              <wp:positionV relativeFrom="page">
                <wp:posOffset>267516</wp:posOffset>
              </wp:positionV>
              <wp:extent cx="10060305" cy="419100"/>
              <wp:effectExtent l="0" t="0" r="0" b="0"/>
              <wp:wrapSquare wrapText="bothSides"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6030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010B4" w14:textId="77777777" w:rsidR="00CF7AEA" w:rsidRPr="00B5685F" w:rsidRDefault="00CF7AEA" w:rsidP="00CF7AEA">
                          <w:pPr>
                            <w:pStyle w:val="SectionHeading"/>
                          </w:pPr>
                          <w:r>
                            <w:t>sUPPORTING TEMPLATES &amp; TOOLS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C8C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2.7pt;margin-top:21.05pt;width:792.15pt;height:3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" filled="f" stroked="f">
              <v:textbox>
                <w:txbxContent>
                  <w:p w14:paraId="662010B4" w14:textId="77777777" w:rsidR="00CF7AEA" w:rsidRPr="00B5685F" w:rsidRDefault="00CF7AEA" w:rsidP="00CF7AEA">
                    <w:pPr>
                      <w:pStyle w:val="SectionHeading"/>
                    </w:pPr>
                    <w:r>
                      <w:t>sUPPORTING TEMPLATES &amp; TOOLS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CF7AEA">
      <w:rPr>
        <w:rFonts w:ascii="TheSansB W5 Plain" w:eastAsia="Calibri" w:hAnsi="TheSansB W5 Plain" w:cs="Arial"/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71ADEA" wp14:editId="2DBD0278">
              <wp:simplePos x="0" y="0"/>
              <wp:positionH relativeFrom="column">
                <wp:posOffset>-1400810</wp:posOffset>
              </wp:positionH>
              <wp:positionV relativeFrom="paragraph">
                <wp:posOffset>-288925</wp:posOffset>
              </wp:positionV>
              <wp:extent cx="10669009" cy="619125"/>
              <wp:effectExtent l="0" t="0" r="0" b="9525"/>
              <wp:wrapNone/>
              <wp:docPr id="28" name="Rectangle: Diagonal Corners Rounded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9009" cy="619125"/>
                      </a:xfrm>
                      <a:prstGeom prst="round2DiagRect">
                        <a:avLst/>
                      </a:prstGeom>
                      <a:solidFill>
                        <a:srgbClr val="16BEC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2C9B2D" id="Rectangle: Diagonal Corners Rounded 28" o:spid="_x0000_s1026" style="position:absolute;margin-left:-110.3pt;margin-top:-22.75pt;width:840.1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9009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" path="m103190,l10669009,r,l10669009,515935v,56990,-46200,103190,-103190,103190l,619125r,l,103190c,46200,46200,,103190,xe" fillcolor="#16becf" stroked="f" strokeweight="1pt">
              <v:stroke joinstyle="miter"/>
              <v:path arrowok="t" o:connecttype="custom" o:connectlocs="103190,0;10669009,0;10669009,0;10669009,515935;10565819,619125;0,619125;0,619125;0,103190;103190,0" o:connectangles="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759"/>
    <w:multiLevelType w:val="multilevel"/>
    <w:tmpl w:val="020250C8"/>
    <w:styleLink w:val="BodyList"/>
    <w:lvl w:ilvl="0">
      <w:start w:val="1"/>
      <w:numFmt w:val="bullet"/>
      <w:pStyle w:val="BodyText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pStyle w:val="Body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BodyTextBullet3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 w15:restartNumberingAfterBreak="0">
    <w:nsid w:val="18942464"/>
    <w:multiLevelType w:val="hybridMultilevel"/>
    <w:tmpl w:val="6F36F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27F"/>
    <w:multiLevelType w:val="multilevel"/>
    <w:tmpl w:val="D6DAE8A8"/>
    <w:styleLink w:val="TableAttachment"/>
    <w:lvl w:ilvl="0">
      <w:start w:val="1"/>
      <w:numFmt w:val="bullet"/>
      <w:pStyle w:val="TableAttachment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TableAttachment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TableAttachmentTex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30EF2"/>
    <w:multiLevelType w:val="multilevel"/>
    <w:tmpl w:val="D6DAE8A8"/>
    <w:numStyleLink w:val="TableAttachment"/>
  </w:abstractNum>
  <w:abstractNum w:abstractNumId="4" w15:restartNumberingAfterBreak="0">
    <w:nsid w:val="51D80752"/>
    <w:multiLevelType w:val="hybridMultilevel"/>
    <w:tmpl w:val="4798E2F6"/>
    <w:lvl w:ilvl="0" w:tplc="0C0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num w:numId="1" w16cid:durableId="1006909189">
    <w:abstractNumId w:val="0"/>
  </w:num>
  <w:num w:numId="2" w16cid:durableId="413940064">
    <w:abstractNumId w:val="0"/>
  </w:num>
  <w:num w:numId="3" w16cid:durableId="2009097041">
    <w:abstractNumId w:val="0"/>
  </w:num>
  <w:num w:numId="4" w16cid:durableId="1183086775">
    <w:abstractNumId w:val="0"/>
  </w:num>
  <w:num w:numId="5" w16cid:durableId="1755394566">
    <w:abstractNumId w:val="2"/>
  </w:num>
  <w:num w:numId="6" w16cid:durableId="1739472345">
    <w:abstractNumId w:val="3"/>
  </w:num>
  <w:num w:numId="7" w16cid:durableId="1994721033">
    <w:abstractNumId w:val="3"/>
  </w:num>
  <w:num w:numId="8" w16cid:durableId="758906886">
    <w:abstractNumId w:val="3"/>
  </w:num>
  <w:num w:numId="9" w16cid:durableId="1908493747">
    <w:abstractNumId w:val="0"/>
  </w:num>
  <w:num w:numId="10" w16cid:durableId="1127159438">
    <w:abstractNumId w:val="0"/>
  </w:num>
  <w:num w:numId="11" w16cid:durableId="2133556152">
    <w:abstractNumId w:val="0"/>
  </w:num>
  <w:num w:numId="12" w16cid:durableId="1910075880">
    <w:abstractNumId w:val="0"/>
  </w:num>
  <w:num w:numId="13" w16cid:durableId="378819524">
    <w:abstractNumId w:val="2"/>
  </w:num>
  <w:num w:numId="14" w16cid:durableId="1009021430">
    <w:abstractNumId w:val="3"/>
  </w:num>
  <w:num w:numId="15" w16cid:durableId="1260062809">
    <w:abstractNumId w:val="3"/>
  </w:num>
  <w:num w:numId="16" w16cid:durableId="1475366371">
    <w:abstractNumId w:val="3"/>
  </w:num>
  <w:num w:numId="17" w16cid:durableId="2025590973">
    <w:abstractNumId w:val="1"/>
  </w:num>
  <w:num w:numId="18" w16cid:durableId="1400903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formsDesign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EA"/>
    <w:rsid w:val="0068470B"/>
    <w:rsid w:val="00762C5B"/>
    <w:rsid w:val="00CF7AEA"/>
    <w:rsid w:val="00E0192F"/>
    <w:rsid w:val="00E42A45"/>
    <w:rsid w:val="00EC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6BAA6"/>
  <w15:chartTrackingRefBased/>
  <w15:docId w15:val="{559EC243-6CD6-41D5-AAB7-8A09B3FC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ttachment Body Text"/>
    <w:qFormat/>
    <w:rsid w:val="00EC36F3"/>
  </w:style>
  <w:style w:type="paragraph" w:styleId="Heading1">
    <w:name w:val="heading 1"/>
    <w:basedOn w:val="Normal"/>
    <w:next w:val="Normal"/>
    <w:link w:val="Heading1Char"/>
    <w:uiPriority w:val="9"/>
    <w:qFormat/>
    <w:rsid w:val="00EC36F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6F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6F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6F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6F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6F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6F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6F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6F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6F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customStyle="1" w:styleId="AttachmentsPolicy">
    <w:name w:val="Attachments Policy"/>
    <w:basedOn w:val="Heading1"/>
    <w:autoRedefine/>
    <w:rsid w:val="00EC36F3"/>
    <w:rPr>
      <w:color w:val="107CBF"/>
    </w:rPr>
  </w:style>
  <w:style w:type="paragraph" w:customStyle="1" w:styleId="AttachmentsAttachments">
    <w:name w:val="Attachments Attachments"/>
    <w:basedOn w:val="AttachmentsPolicy"/>
    <w:autoRedefine/>
    <w:rsid w:val="00EC36F3"/>
    <w:pPr>
      <w:spacing w:after="24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C36F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customStyle="1" w:styleId="AttachmentsHeading2">
    <w:name w:val="Attachments Heading 2"/>
    <w:basedOn w:val="Heading2"/>
    <w:next w:val="Normal"/>
    <w:autoRedefine/>
    <w:rsid w:val="00EC36F3"/>
    <w:rPr>
      <w:caps/>
    </w:rPr>
  </w:style>
  <w:style w:type="paragraph" w:customStyle="1" w:styleId="Authorisation">
    <w:name w:val="Authorisation"/>
    <w:basedOn w:val="Heading1"/>
    <w:autoRedefine/>
    <w:rsid w:val="00EC36F3"/>
    <w:rPr>
      <w:color w:val="808080"/>
    </w:rPr>
  </w:style>
  <w:style w:type="paragraph" w:customStyle="1" w:styleId="BackgroundandLegislation">
    <w:name w:val="Background and Legislation"/>
    <w:basedOn w:val="Heading1"/>
    <w:autoRedefine/>
    <w:rsid w:val="00EC36F3"/>
    <w:rPr>
      <w:color w:val="8496B0" w:themeColor="text2" w:themeTint="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6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F3"/>
    <w:rPr>
      <w:rFonts w:ascii="Segoe UI" w:eastAsiaTheme="minorEastAsia" w:hAnsi="Segoe UI" w:cs="Segoe UI"/>
      <w:sz w:val="18"/>
      <w:szCs w:val="18"/>
    </w:rPr>
  </w:style>
  <w:style w:type="numbering" w:customStyle="1" w:styleId="BodyList">
    <w:name w:val="Body List"/>
    <w:uiPriority w:val="99"/>
    <w:rsid w:val="00EC36F3"/>
    <w:pPr>
      <w:numPr>
        <w:numId w:val="1"/>
      </w:numPr>
    </w:pPr>
  </w:style>
  <w:style w:type="paragraph" w:customStyle="1" w:styleId="BODYTEXTELAA">
    <w:name w:val="BODY TEXT ELAA"/>
    <w:basedOn w:val="Normal"/>
    <w:link w:val="BODYTEXTELAAChar"/>
    <w:autoRedefine/>
    <w:rsid w:val="00EC36F3"/>
    <w:pPr>
      <w:ind w:left="1276"/>
    </w:pPr>
    <w:rPr>
      <w:szCs w:val="24"/>
    </w:rPr>
  </w:style>
  <w:style w:type="character" w:customStyle="1" w:styleId="BODYTEXTELAAChar">
    <w:name w:val="BODY TEXT ELAA Char"/>
    <w:basedOn w:val="DefaultParagraphFont"/>
    <w:link w:val="BODYTEXTELAA"/>
    <w:rsid w:val="00EC36F3"/>
    <w:rPr>
      <w:rFonts w:eastAsiaTheme="minorEastAsia"/>
      <w:sz w:val="21"/>
      <w:szCs w:val="24"/>
    </w:rPr>
  </w:style>
  <w:style w:type="paragraph" w:customStyle="1" w:styleId="BodyTextBullet1">
    <w:name w:val="Body Text Bullet 1"/>
    <w:basedOn w:val="BODYTEXTELAA"/>
    <w:autoRedefine/>
    <w:rsid w:val="00EC36F3"/>
    <w:pPr>
      <w:numPr>
        <w:numId w:val="12"/>
      </w:numPr>
      <w:spacing w:before="240" w:after="240"/>
      <w:contextualSpacing/>
    </w:pPr>
  </w:style>
  <w:style w:type="paragraph" w:customStyle="1" w:styleId="BodyTextBullet2">
    <w:name w:val="Body Text Bullet 2"/>
    <w:basedOn w:val="BodyTextBullet1"/>
    <w:autoRedefine/>
    <w:rsid w:val="00EC36F3"/>
    <w:pPr>
      <w:numPr>
        <w:ilvl w:val="1"/>
      </w:numPr>
    </w:pPr>
  </w:style>
  <w:style w:type="paragraph" w:customStyle="1" w:styleId="BodyTextBullet3">
    <w:name w:val="Body Text Bullet 3"/>
    <w:basedOn w:val="BodyTextBullet2"/>
    <w:autoRedefine/>
    <w:rsid w:val="00EC36F3"/>
    <w:pPr>
      <w:numPr>
        <w:ilvl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C3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6F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6F3"/>
    <w:rPr>
      <w:rFonts w:eastAsiaTheme="minorEastAsia"/>
      <w:sz w:val="21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6F3"/>
    <w:rPr>
      <w:rFonts w:eastAsiaTheme="minorEastAsia"/>
      <w:b/>
      <w:bCs/>
      <w:sz w:val="21"/>
      <w:szCs w:val="20"/>
    </w:rPr>
  </w:style>
  <w:style w:type="paragraph" w:customStyle="1" w:styleId="Definitions">
    <w:name w:val="Definitions"/>
    <w:basedOn w:val="Heading1"/>
    <w:autoRedefine/>
    <w:rsid w:val="00EC36F3"/>
    <w:rPr>
      <w:color w:val="DCBE22"/>
    </w:rPr>
  </w:style>
  <w:style w:type="paragraph" w:customStyle="1" w:styleId="Disclaimer">
    <w:name w:val="Disclaimer"/>
    <w:basedOn w:val="Normal"/>
    <w:link w:val="DisclaimerChar"/>
    <w:semiHidden/>
    <w:rsid w:val="00EC36F3"/>
    <w:pPr>
      <w:jc w:val="both"/>
    </w:pPr>
    <w:rPr>
      <w:b/>
    </w:rPr>
  </w:style>
  <w:style w:type="character" w:customStyle="1" w:styleId="DisclaimerChar">
    <w:name w:val="Disclaimer Char"/>
    <w:basedOn w:val="DefaultParagraphFont"/>
    <w:link w:val="Disclaimer"/>
    <w:semiHidden/>
    <w:rsid w:val="00EC36F3"/>
    <w:rPr>
      <w:rFonts w:eastAsiaTheme="minorEastAsia"/>
      <w:b/>
      <w:sz w:val="21"/>
      <w:szCs w:val="21"/>
    </w:rPr>
  </w:style>
  <w:style w:type="paragraph" w:customStyle="1" w:styleId="DisclaimerText">
    <w:name w:val="Disclaimer Text"/>
    <w:basedOn w:val="BODYTEXTELAA"/>
    <w:link w:val="DisclaimerTextChar"/>
    <w:autoRedefine/>
    <w:semiHidden/>
    <w:rsid w:val="00EC36F3"/>
    <w:pPr>
      <w:ind w:left="426" w:right="848"/>
    </w:pPr>
    <w:rPr>
      <w:rFonts w:ascii="TheSansB W5 Plain" w:hAnsi="TheSansB W5 Plain"/>
      <w:b/>
    </w:rPr>
  </w:style>
  <w:style w:type="character" w:customStyle="1" w:styleId="DisclaimerTextChar">
    <w:name w:val="Disclaimer Text Char"/>
    <w:basedOn w:val="BODYTEXTELAAChar"/>
    <w:link w:val="DisclaimerText"/>
    <w:semiHidden/>
    <w:rsid w:val="00EC36F3"/>
    <w:rPr>
      <w:rFonts w:ascii="TheSansB W5 Plain" w:eastAsiaTheme="minorEastAsia" w:hAnsi="TheSansB W5 Plain"/>
      <w:b/>
      <w:sz w:val="21"/>
      <w:szCs w:val="24"/>
    </w:rPr>
  </w:style>
  <w:style w:type="paragraph" w:customStyle="1" w:styleId="DisclaimerAttachments">
    <w:name w:val="Disclaimer Attachments"/>
    <w:basedOn w:val="DisclaimerText"/>
    <w:autoRedefine/>
    <w:semiHidden/>
    <w:rsid w:val="00EC36F3"/>
    <w:pPr>
      <w:ind w:left="0"/>
    </w:pPr>
  </w:style>
  <w:style w:type="paragraph" w:customStyle="1" w:styleId="Disclaimervolunteersstudents">
    <w:name w:val="Disclaimer volunteers students"/>
    <w:basedOn w:val="DisclaimerText"/>
    <w:autoRedefine/>
    <w:rsid w:val="00EC36F3"/>
    <w:pPr>
      <w:ind w:left="2160"/>
      <w:jc w:val="both"/>
    </w:pPr>
  </w:style>
  <w:style w:type="paragraph" w:customStyle="1" w:styleId="Evaluation">
    <w:name w:val="Evaluation"/>
    <w:basedOn w:val="Heading1"/>
    <w:autoRedefine/>
    <w:rsid w:val="00EC36F3"/>
    <w:rPr>
      <w:color w:val="DCBE22"/>
    </w:rPr>
  </w:style>
  <w:style w:type="character" w:styleId="FollowedHyperlink">
    <w:name w:val="FollowedHyperlink"/>
    <w:basedOn w:val="DefaultParagraphFont"/>
    <w:uiPriority w:val="99"/>
    <w:semiHidden/>
    <w:unhideWhenUsed/>
    <w:rsid w:val="00EC36F3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autoRedefine/>
    <w:uiPriority w:val="99"/>
    <w:unhideWhenUsed/>
    <w:rsid w:val="00EC36F3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C36F3"/>
    <w:rPr>
      <w:rFonts w:eastAsiaTheme="minorEastAsia"/>
      <w:sz w:val="16"/>
      <w:szCs w:val="21"/>
    </w:rPr>
  </w:style>
  <w:style w:type="paragraph" w:styleId="Header">
    <w:name w:val="header"/>
    <w:basedOn w:val="Normal"/>
    <w:link w:val="HeaderChar"/>
    <w:uiPriority w:val="99"/>
    <w:unhideWhenUsed/>
    <w:rsid w:val="00EC36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6F3"/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C36F3"/>
    <w:rPr>
      <w:color w:val="00ABBE"/>
      <w:u w:val="single"/>
    </w:rPr>
  </w:style>
  <w:style w:type="paragraph" w:styleId="ListParagraph">
    <w:name w:val="List Paragraph"/>
    <w:basedOn w:val="Normal"/>
    <w:uiPriority w:val="34"/>
    <w:qFormat/>
    <w:rsid w:val="00EC36F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C36F3"/>
    <w:rPr>
      <w:color w:val="808080"/>
    </w:rPr>
  </w:style>
  <w:style w:type="paragraph" w:customStyle="1" w:styleId="PolicyStatement">
    <w:name w:val="Policy Statement"/>
    <w:basedOn w:val="Heading1"/>
    <w:autoRedefine/>
    <w:rsid w:val="00EC36F3"/>
    <w:rPr>
      <w:color w:val="644065"/>
    </w:rPr>
  </w:style>
  <w:style w:type="paragraph" w:styleId="Title">
    <w:name w:val="Title"/>
    <w:aliases w:val="Policy Title"/>
    <w:basedOn w:val="Normal"/>
    <w:next w:val="Normal"/>
    <w:link w:val="TitleChar"/>
    <w:uiPriority w:val="10"/>
    <w:qFormat/>
    <w:rsid w:val="00EC36F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aliases w:val="Policy Title Char"/>
    <w:basedOn w:val="DefaultParagraphFont"/>
    <w:link w:val="Title"/>
    <w:uiPriority w:val="10"/>
    <w:rsid w:val="00EC36F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customStyle="1" w:styleId="PolicySub-Title">
    <w:name w:val="Policy Sub-Title"/>
    <w:basedOn w:val="Title"/>
    <w:autoRedefine/>
    <w:rsid w:val="00EC36F3"/>
    <w:rPr>
      <w:color w:val="00ABBE"/>
      <w:sz w:val="20"/>
    </w:rPr>
  </w:style>
  <w:style w:type="paragraph" w:customStyle="1" w:styleId="Procedures">
    <w:name w:val="Procedures"/>
    <w:basedOn w:val="Heading1"/>
    <w:autoRedefine/>
    <w:rsid w:val="00EC36F3"/>
    <w:rPr>
      <w:color w:val="00ABBE"/>
    </w:rPr>
  </w:style>
  <w:style w:type="paragraph" w:customStyle="1" w:styleId="PURPOSE">
    <w:name w:val="PURPOSE"/>
    <w:basedOn w:val="Heading1"/>
    <w:link w:val="PURPOSEChar"/>
    <w:rsid w:val="00EC36F3"/>
  </w:style>
  <w:style w:type="character" w:customStyle="1" w:styleId="PURPOSEChar">
    <w:name w:val="PURPOSE Char"/>
    <w:basedOn w:val="Heading1Char"/>
    <w:link w:val="PURPOSE"/>
    <w:rsid w:val="00EC36F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customStyle="1" w:styleId="RefertoSourceDefinitionsAttachment">
    <w:name w:val="Refer to Source/Definitions/Attachment"/>
    <w:basedOn w:val="BODYTEXTELAA"/>
    <w:link w:val="RefertoSourceDefinitionsAttachmentChar"/>
    <w:autoRedefine/>
    <w:rsid w:val="00EC36F3"/>
    <w:rPr>
      <w:rFonts w:ascii="TheSansB W6 SemiBold" w:hAnsi="TheSansB W6 SemiBold"/>
      <w:i/>
      <w:color w:val="EE4158"/>
    </w:rPr>
  </w:style>
  <w:style w:type="character" w:customStyle="1" w:styleId="RefertoSourceDefinitionsAttachmentChar">
    <w:name w:val="Refer to Source/Definitions/Attachment Char"/>
    <w:basedOn w:val="BODYTEXTELAAChar"/>
    <w:link w:val="RefertoSourceDefinitionsAttachment"/>
    <w:rsid w:val="00EC36F3"/>
    <w:rPr>
      <w:rFonts w:ascii="TheSansB W6 SemiBold" w:eastAsiaTheme="minorEastAsia" w:hAnsi="TheSansB W6 SemiBold"/>
      <w:i/>
      <w:color w:val="EE4158"/>
      <w:sz w:val="21"/>
      <w:szCs w:val="24"/>
    </w:rPr>
  </w:style>
  <w:style w:type="paragraph" w:customStyle="1" w:styleId="RegulationLaw">
    <w:name w:val="Regulation/Law"/>
    <w:basedOn w:val="RefertoSourceDefinitionsAttachment"/>
    <w:link w:val="RegulationLawChar"/>
    <w:autoRedefine/>
    <w:rsid w:val="00EC36F3"/>
    <w:rPr>
      <w:color w:val="8496B0" w:themeColor="text2" w:themeTint="99"/>
    </w:rPr>
  </w:style>
  <w:style w:type="character" w:customStyle="1" w:styleId="RegulationLawChar">
    <w:name w:val="Regulation/Law Char"/>
    <w:basedOn w:val="RefertoSourceDefinitionsAttachmentChar"/>
    <w:link w:val="RegulationLaw"/>
    <w:rsid w:val="00EC36F3"/>
    <w:rPr>
      <w:rFonts w:ascii="TheSansB W6 SemiBold" w:eastAsiaTheme="minorEastAsia" w:hAnsi="TheSansB W6 SemiBold"/>
      <w:i/>
      <w:color w:val="8496B0" w:themeColor="text2" w:themeTint="99"/>
      <w:sz w:val="21"/>
      <w:szCs w:val="24"/>
    </w:rPr>
  </w:style>
  <w:style w:type="paragraph" w:customStyle="1" w:styleId="Responsibilities">
    <w:name w:val="Responsibilities"/>
    <w:basedOn w:val="Heading1"/>
    <w:autoRedefine/>
    <w:rsid w:val="00EC36F3"/>
    <w:rPr>
      <w:color w:val="B6BD37"/>
    </w:rPr>
  </w:style>
  <w:style w:type="paragraph" w:customStyle="1" w:styleId="SourcesandRelatedPolicies">
    <w:name w:val="Sources and Related Policies"/>
    <w:basedOn w:val="Heading1"/>
    <w:autoRedefine/>
    <w:rsid w:val="00EC36F3"/>
    <w:rPr>
      <w:color w:val="F5917B"/>
    </w:rPr>
  </w:style>
  <w:style w:type="table" w:styleId="TableGrid">
    <w:name w:val="Table Grid"/>
    <w:basedOn w:val="TableNormal"/>
    <w:uiPriority w:val="59"/>
    <w:rsid w:val="00EC36F3"/>
    <w:pPr>
      <w:spacing w:after="0" w:line="240" w:lineRule="auto"/>
    </w:pPr>
    <w:rPr>
      <w:rFonts w:eastAsiaTheme="minorEastAsia"/>
    </w:rPr>
    <w:tblPr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/>
        <w:b/>
        <w:color w:val="B6BD37"/>
        <w:sz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TableHeading">
    <w:name w:val="Table Heading"/>
    <w:basedOn w:val="BODYTEXTELAA"/>
    <w:autoRedefine/>
    <w:rsid w:val="00EC36F3"/>
    <w:pPr>
      <w:spacing w:before="40" w:after="40"/>
      <w:ind w:left="0"/>
    </w:pPr>
    <w:rPr>
      <w:rFonts w:ascii="TheSansB W6 SemiBold" w:hAnsi="TheSansB W6 SemiBold"/>
      <w:b/>
      <w:color w:val="B6BD37"/>
    </w:rPr>
  </w:style>
  <w:style w:type="numbering" w:customStyle="1" w:styleId="TableAttachment">
    <w:name w:val="Table/Attachment"/>
    <w:uiPriority w:val="99"/>
    <w:rsid w:val="00EC36F3"/>
    <w:pPr>
      <w:numPr>
        <w:numId w:val="5"/>
      </w:numPr>
    </w:pPr>
  </w:style>
  <w:style w:type="paragraph" w:customStyle="1" w:styleId="TableAttachmentTextBullet1">
    <w:name w:val="Table/Attachment Text Bullet 1"/>
    <w:basedOn w:val="Normal"/>
    <w:autoRedefine/>
    <w:rsid w:val="00EC36F3"/>
    <w:pPr>
      <w:numPr>
        <w:numId w:val="16"/>
      </w:numPr>
      <w:spacing w:before="240" w:after="240"/>
      <w:contextualSpacing/>
    </w:pPr>
  </w:style>
  <w:style w:type="paragraph" w:customStyle="1" w:styleId="TableAttachmentTextBullet2">
    <w:name w:val="Table/Attachment Text Bullet 2"/>
    <w:basedOn w:val="TableAttachmentTextBullet1"/>
    <w:autoRedefine/>
    <w:rsid w:val="00EC36F3"/>
    <w:pPr>
      <w:numPr>
        <w:ilvl w:val="1"/>
      </w:numPr>
    </w:pPr>
  </w:style>
  <w:style w:type="paragraph" w:customStyle="1" w:styleId="TableAttachmentTextBullet3">
    <w:name w:val="Table/Attachment Text Bullet 3"/>
    <w:basedOn w:val="TableAttachmentTextBullet2"/>
    <w:autoRedefine/>
    <w:rsid w:val="00EC36F3"/>
    <w:pPr>
      <w:numPr>
        <w:ilvl w:val="2"/>
      </w:numPr>
    </w:pPr>
  </w:style>
  <w:style w:type="paragraph" w:customStyle="1" w:styleId="TopDiscliamer">
    <w:name w:val="Top Discliamer"/>
    <w:basedOn w:val="DisclaimerText"/>
    <w:link w:val="TopDiscliamerChar"/>
    <w:autoRedefine/>
    <w:rsid w:val="00EC36F3"/>
    <w:pPr>
      <w:ind w:left="1304" w:right="567"/>
      <w:jc w:val="both"/>
    </w:pPr>
  </w:style>
  <w:style w:type="character" w:customStyle="1" w:styleId="TopDiscliamerChar">
    <w:name w:val="Top Discliamer Char"/>
    <w:basedOn w:val="DisclaimerTextChar"/>
    <w:link w:val="TopDiscliamer"/>
    <w:rsid w:val="00EC36F3"/>
    <w:rPr>
      <w:rFonts w:ascii="TheSansB W5 Plain" w:eastAsiaTheme="minorEastAsia" w:hAnsi="TheSansB W5 Plain"/>
      <w:b/>
      <w:sz w:val="21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36F3"/>
    <w:rPr>
      <w:color w:val="605E5C"/>
      <w:shd w:val="clear" w:color="auto" w:fill="E1DFDD"/>
    </w:rPr>
  </w:style>
  <w:style w:type="paragraph" w:customStyle="1" w:styleId="WebsiteLink">
    <w:name w:val="Website Link"/>
    <w:basedOn w:val="BODYTEXTELAA"/>
    <w:next w:val="BODYTEXTELAA"/>
    <w:link w:val="WebsiteLinkChar"/>
    <w:autoRedefine/>
    <w:rsid w:val="00EC36F3"/>
    <w:rPr>
      <w:rFonts w:ascii="TheSansB W5 Plain" w:hAnsi="TheSansB W5 Plain"/>
      <w:color w:val="00ABBE"/>
    </w:rPr>
  </w:style>
  <w:style w:type="character" w:customStyle="1" w:styleId="WebsiteLinkChar">
    <w:name w:val="Website Link Char"/>
    <w:basedOn w:val="BODYTEXTELAAChar"/>
    <w:link w:val="WebsiteLink"/>
    <w:rsid w:val="00EC36F3"/>
    <w:rPr>
      <w:rFonts w:ascii="TheSansB W5 Plain" w:eastAsiaTheme="minorEastAsia" w:hAnsi="TheSansB W5 Plain"/>
      <w:color w:val="00ABBE"/>
      <w:sz w:val="21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6F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6F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6F3"/>
    <w:rPr>
      <w:rFonts w:asciiTheme="majorHAnsi" w:eastAsiaTheme="majorEastAsia" w:hAnsiTheme="majorHAnsi" w:cstheme="majorBidi"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6F3"/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6F3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6F3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6F3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36F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6F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C36F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C36F3"/>
    <w:rPr>
      <w:b/>
      <w:bCs/>
    </w:rPr>
  </w:style>
  <w:style w:type="character" w:styleId="Emphasis">
    <w:name w:val="Emphasis"/>
    <w:basedOn w:val="DefaultParagraphFont"/>
    <w:uiPriority w:val="20"/>
    <w:qFormat/>
    <w:rsid w:val="00EC36F3"/>
    <w:rPr>
      <w:i/>
      <w:iCs/>
    </w:rPr>
  </w:style>
  <w:style w:type="paragraph" w:styleId="NoSpacing">
    <w:name w:val="No Spacing"/>
    <w:uiPriority w:val="1"/>
    <w:qFormat/>
    <w:rsid w:val="00EC36F3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EC36F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36F3"/>
    <w:rPr>
      <w:rFonts w:eastAsiaTheme="minorEastAsia"/>
      <w:i/>
      <w:iCs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6F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6F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C36F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C36F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C36F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C36F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C36F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36F3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CF7AEA"/>
    <w:pPr>
      <w:spacing w:after="0" w:line="240" w:lineRule="auto"/>
    </w:pPr>
    <w:rPr>
      <w:rFonts w:eastAsia="Yu Mincho"/>
    </w:rPr>
    <w:tblPr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Juhl Bold" w:hAnsi="Juhl Bold"/>
        <w:b/>
        <w:color w:val="B6BD37"/>
        <w:sz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SectionHeading">
    <w:name w:val="Section Heading"/>
    <w:basedOn w:val="Normal"/>
    <w:link w:val="SectionHeadingChar"/>
    <w:autoRedefine/>
    <w:qFormat/>
    <w:rsid w:val="00CF7AEA"/>
    <w:pPr>
      <w:numPr>
        <w:ilvl w:val="1"/>
      </w:numPr>
      <w:spacing w:after="0" w:line="240" w:lineRule="auto"/>
      <w:ind w:left="1418"/>
      <w:jc w:val="right"/>
    </w:pPr>
    <w:rPr>
      <w:rFonts w:ascii="Juhl Bold" w:eastAsia="TheSansB W4 SemiLight" w:hAnsi="Juhl Bold" w:cs="TheSansB W4 SemiLight"/>
      <w:b/>
      <w:iCs/>
      <w:caps/>
      <w:color w:val="FFFFFF"/>
      <w:spacing w:val="20"/>
      <w:sz w:val="32"/>
      <w:szCs w:val="40"/>
      <w:lang w:val="en-US"/>
    </w:rPr>
  </w:style>
  <w:style w:type="character" w:customStyle="1" w:styleId="SectionHeadingChar">
    <w:name w:val="Section Heading Char"/>
    <w:basedOn w:val="DefaultParagraphFont"/>
    <w:link w:val="SectionHeading"/>
    <w:rsid w:val="00CF7AEA"/>
    <w:rPr>
      <w:rFonts w:ascii="Juhl Bold" w:eastAsia="TheSansB W4 SemiLight" w:hAnsi="Juhl Bold" w:cs="TheSansB W4 SemiLight"/>
      <w:b/>
      <w:iCs/>
      <w:caps/>
      <w:color w:val="FFFFFF"/>
      <w:spacing w:val="20"/>
      <w:sz w:val="32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1363</Characters>
  <Application>Microsoft Office Word</Application>
  <DocSecurity>0</DocSecurity>
  <Lines>43</Lines>
  <Paragraphs>17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Dowdle</dc:creator>
  <cp:keywords/>
  <dc:description/>
  <cp:lastModifiedBy>Loredana Dowdle</cp:lastModifiedBy>
  <cp:revision>1</cp:revision>
  <dcterms:created xsi:type="dcterms:W3CDTF">2022-11-22T23:23:00Z</dcterms:created>
  <dcterms:modified xsi:type="dcterms:W3CDTF">2022-11-22T23:26:00Z</dcterms:modified>
</cp:coreProperties>
</file>