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DBB01E" w14:textId="23D52B45" w:rsidR="00C12874" w:rsidRDefault="00962D36" w:rsidP="002E21B5">
      <w:pPr>
        <w:pStyle w:val="ECMMSubHeading"/>
        <w:rPr>
          <w:rFonts w:ascii="Roboto Medium" w:hAnsi="Roboto Medium"/>
          <w:caps/>
          <w:spacing w:val="20"/>
          <w:sz w:val="28"/>
        </w:rPr>
      </w:pPr>
      <w:r>
        <w:rPr>
          <w:rFonts w:ascii="Roboto Medium" w:hAnsi="Roboto Medium"/>
          <w:caps/>
          <w:spacing w:val="20"/>
          <w:sz w:val="28"/>
        </w:rPr>
        <w:t>Role</w:t>
      </w:r>
      <w:r w:rsidR="00C12874" w:rsidRPr="00C12874">
        <w:rPr>
          <w:rFonts w:ascii="Roboto Medium" w:hAnsi="Roboto Medium"/>
          <w:caps/>
          <w:spacing w:val="20"/>
          <w:sz w:val="28"/>
        </w:rPr>
        <w:t xml:space="preserve"> DESCRIPTION </w:t>
      </w:r>
      <w:r w:rsidR="00C12874">
        <w:rPr>
          <w:rFonts w:ascii="Roboto Medium" w:hAnsi="Roboto Medium"/>
          <w:caps/>
          <w:spacing w:val="20"/>
          <w:sz w:val="28"/>
        </w:rPr>
        <w:t xml:space="preserve">– </w:t>
      </w:r>
      <w:r w:rsidR="00BB3E3E" w:rsidRPr="00BB3E3E">
        <w:rPr>
          <w:rFonts w:ascii="Roboto Medium" w:hAnsi="Roboto Medium"/>
          <w:caps/>
          <w:spacing w:val="20"/>
          <w:sz w:val="28"/>
        </w:rPr>
        <w:t>Enrolment Officer</w:t>
      </w:r>
    </w:p>
    <w:p w14:paraId="0A6A8835" w14:textId="4E7F56C7" w:rsidR="00C12874" w:rsidRDefault="00C12874" w:rsidP="002E21B5">
      <w:pPr>
        <w:pStyle w:val="ECMMSubHeading"/>
      </w:pPr>
      <w:r>
        <w:rPr>
          <w:noProof/>
        </w:rPr>
        <w:drawing>
          <wp:anchor distT="0" distB="0" distL="114300" distR="114300" simplePos="0" relativeHeight="251658240" behindDoc="0" locked="0" layoutInCell="1" allowOverlap="1" wp14:anchorId="1234A692" wp14:editId="02B06FC4">
            <wp:simplePos x="0" y="0"/>
            <wp:positionH relativeFrom="column">
              <wp:posOffset>0</wp:posOffset>
            </wp:positionH>
            <wp:positionV relativeFrom="paragraph">
              <wp:posOffset>306582</wp:posOffset>
            </wp:positionV>
            <wp:extent cx="772160" cy="772160"/>
            <wp:effectExtent l="0" t="0" r="0" b="0"/>
            <wp:wrapNone/>
            <wp:docPr id="1741260784" name="Graphic 1741260784" descr="Megaphone1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260784" name="Graphic 2" descr="Megaphone1 with solid fill"/>
                    <pic:cNvPicPr>
                      <a:picLocks noChangeAspect="1"/>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772160" cy="77216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1B2A31E8" wp14:editId="4512BE5A">
                <wp:extent cx="6370955" cy="1214078"/>
                <wp:effectExtent l="0" t="0" r="10795" b="24765"/>
                <wp:docPr id="2114113615" name="Rectangle: Rounded Corners 2114113615"/>
                <wp:cNvGraphicFramePr/>
                <a:graphic xmlns:a="http://schemas.openxmlformats.org/drawingml/2006/main">
                  <a:graphicData uri="http://schemas.microsoft.com/office/word/2010/wordprocessingShape">
                    <wps:wsp>
                      <wps:cNvSpPr/>
                      <wps:spPr>
                        <a:xfrm>
                          <a:off x="0" y="0"/>
                          <a:ext cx="6370955" cy="1214078"/>
                        </a:xfrm>
                        <a:prstGeom prst="roundRect">
                          <a:avLst/>
                        </a:prstGeom>
                        <a:solidFill>
                          <a:sysClr val="window" lastClr="FFFFFF">
                            <a:lumMod val="95000"/>
                          </a:sysClr>
                        </a:solidFill>
                        <a:ln w="25400" cap="flat" cmpd="sng" algn="ctr">
                          <a:solidFill>
                            <a:srgbClr val="00A8B4"/>
                          </a:solidFill>
                          <a:prstDash val="solid"/>
                        </a:ln>
                        <a:effectLst/>
                      </wps:spPr>
                      <wps:txbx>
                        <w:txbxContent>
                          <w:p w14:paraId="3990C945" w14:textId="77777777" w:rsidR="00C12874" w:rsidRPr="00C12874" w:rsidRDefault="00C12874" w:rsidP="00C12874">
                            <w:pPr>
                              <w:ind w:left="993"/>
                              <w:rPr>
                                <w:rFonts w:ascii="Roboto" w:hAnsi="Roboto"/>
                                <w:b/>
                                <w:bCs/>
                                <w:color w:val="00A8B4"/>
                              </w:rPr>
                            </w:pPr>
                            <w:r w:rsidRPr="00C12874">
                              <w:rPr>
                                <w:rFonts w:ascii="Roboto" w:hAnsi="Roboto"/>
                                <w:b/>
                                <w:bCs/>
                                <w:color w:val="00A8B4"/>
                              </w:rPr>
                              <w:t>IMPORTANT</w:t>
                            </w:r>
                          </w:p>
                          <w:p w14:paraId="028624D3" w14:textId="1A53E073" w:rsidR="00C12874" w:rsidRPr="004049E3" w:rsidRDefault="00F42DA5" w:rsidP="00FC66DD">
                            <w:pPr>
                              <w:ind w:left="993"/>
                              <w:rPr>
                                <w:rFonts w:ascii="Roboto" w:hAnsi="Roboto"/>
                                <w:color w:val="000000" w:themeColor="text1"/>
                              </w:rPr>
                            </w:pPr>
                            <w:r w:rsidRPr="004049E3">
                              <w:rPr>
                                <w:rFonts w:ascii="Roboto" w:hAnsi="Roboto"/>
                                <w:color w:val="000000" w:themeColor="text1"/>
                              </w:rPr>
                              <w:t xml:space="preserve">This template has been colour coded to assist you to complete it accurately. Example information is shown in </w:t>
                            </w:r>
                            <w:r>
                              <w:rPr>
                                <w:rFonts w:ascii="Roboto" w:hAnsi="Roboto"/>
                                <w:color w:val="000000" w:themeColor="text1"/>
                              </w:rPr>
                              <w:t>&lt;</w:t>
                            </w:r>
                            <w:r w:rsidRPr="00D71967">
                              <w:rPr>
                                <w:rFonts w:ascii="Roboto" w:hAnsi="Roboto"/>
                                <w:b/>
                                <w:bCs/>
                                <w:color w:val="0072CE"/>
                              </w:rPr>
                              <w:t>blue writing</w:t>
                            </w:r>
                            <w:r>
                              <w:rPr>
                                <w:rFonts w:ascii="Roboto" w:hAnsi="Roboto"/>
                                <w:b/>
                                <w:bCs/>
                                <w:color w:val="0072CE"/>
                              </w:rPr>
                              <w:t>&gt;</w:t>
                            </w:r>
                            <w:r w:rsidRPr="00D71967">
                              <w:rPr>
                                <w:rFonts w:ascii="Roboto" w:hAnsi="Roboto"/>
                                <w:color w:val="0072CE"/>
                              </w:rPr>
                              <w:t xml:space="preserve"> </w:t>
                            </w:r>
                            <w:r w:rsidRPr="004049E3">
                              <w:rPr>
                                <w:rFonts w:ascii="Roboto" w:hAnsi="Roboto"/>
                                <w:color w:val="000000" w:themeColor="text1"/>
                              </w:rPr>
                              <w:t xml:space="preserve">and should be deleted or changed to black once you have finished </w:t>
                            </w:r>
                            <w:r w:rsidR="00260568">
                              <w:rPr>
                                <w:rFonts w:ascii="Roboto" w:hAnsi="Roboto"/>
                                <w:color w:val="000000" w:themeColor="text1"/>
                              </w:rPr>
                              <w:t>customi</w:t>
                            </w:r>
                            <w:r w:rsidR="0022776E">
                              <w:rPr>
                                <w:rFonts w:ascii="Roboto" w:hAnsi="Roboto"/>
                                <w:color w:val="000000" w:themeColor="text1"/>
                              </w:rPr>
                              <w:t>s</w:t>
                            </w:r>
                            <w:r w:rsidR="00260568">
                              <w:rPr>
                                <w:rFonts w:ascii="Roboto" w:hAnsi="Roboto"/>
                                <w:color w:val="000000" w:themeColor="text1"/>
                              </w:rPr>
                              <w:t xml:space="preserve">ing </w:t>
                            </w:r>
                            <w:r w:rsidR="00DF5A78" w:rsidRPr="00DF5A78">
                              <w:rPr>
                                <w:rFonts w:ascii="Roboto" w:hAnsi="Roboto"/>
                                <w:color w:val="000000" w:themeColor="text1"/>
                              </w:rPr>
                              <w:t>to reflect service and constitution requirements.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B2A31E8" id="Rectangle: Rounded Corners 2114113615" o:spid="_x0000_s1026" style="width:501.65pt;height:95.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2ZDeQIAAPYEAAAOAAAAZHJzL2Uyb0RvYy54bWysVEtv2zAMvg/YfxB0X+1kSdsEdYqsRYYB&#10;XVssHXpWZCk2IIsapcTOfn0p2U0f22lYDgopUnx8/OiLy64xbK/Q12ALPjrJOVNWQlnbbcF/Pqw+&#10;nXPmg7ClMGBVwQ/K88vFxw8XrZurMVRgSoWMglg/b13BqxDcPMu8rFQj/Ak4ZcmoARsRSMVtVqJo&#10;KXpjsnGen2YtYOkQpPKebq97I1+k+ForGe609iowU3CqLaQT07mJZ7a4EPMtClfVcihD/EMVjagt&#10;JT2GuhZBsB3Wf4RqaongQYcTCU0GWtdSpR6om1H+rpt1JZxKvRA43h1h8v8vrLzdr909Egyt83NP&#10;Yuyi09jEf6qPdQmswxEs1QUm6fL081k+m045k2QbjUeT/Ow8wpm9PHfow1cFDYtCwRF2tvxBI0lI&#10;if2ND73/s19M6cHU5ao2JikHf2WQ7QVNj4ZeQsuZET7QZcFX6ZdimV3zHcrebzbN8zRXKsSn96mm&#10;N3GNZW3Bx9MJeTIpiHfaiEBi48qCe7vlTJgtEVoGTAnevPa43RzLyvPl+ZfJ0Pgbt9jVtfBVX1Yy&#10;DW7GxuZUoucAwgv6UQrdphtGsoHycI8Moaeud3JVU+AbQuFeIHGVOqD9C3d0aAPUFgwSZxXg77/d&#10;R3+iEFk5a4n71PKvnUBF4H6zRK7ZaDKJy5KUyfRsTAq+tmxeW+yuuQIa0Ig23ckkRv9gnkWN0DzS&#10;mi5jVjIJKyl3D+6gXIV+J2nRpVoukxstiBPhxq6djMEjZBHSh+5RoBsoFYiNt/C8J2L+jlS9b3xp&#10;YbkLoOvEuAhxjytRIyq0XIkkw4cgbu9rPXm9fK4WTwAAAP//AwBQSwMEFAAGAAgAAAAhADoAof3b&#10;AAAABgEAAA8AAABkcnMvZG93bnJldi54bWxMj0FLw0AQhe+C/2EZwZvdbQOiMZtSBA+CII099DjN&#10;TpPQ7GzMbpPtv3frRS/DG97w3jfFOtpeTDT6zrGG5UKBIK6d6bjRsPt6e3gC4QOywd4xabiQh3V5&#10;e1NgbtzMW5qq0IgUwj5HDW0IQy6lr1uy6BduIE7e0Y0WQ1rHRpoR5xRue7lS6lFa7Dg1tDjQa0v1&#10;qTpbDVWsK95M8/7yLbPdJ7/XuI0fWt/fxc0LiEAx/B3DFT+hQ5mYDu7MxoteQ3ok/M6rp1SWgTgk&#10;9bxcgSwL+R+//AEAAP//AwBQSwECLQAUAAYACAAAACEAtoM4kv4AAADhAQAAEwAAAAAAAAAAAAAA&#10;AAAAAAAAW0NvbnRlbnRfVHlwZXNdLnhtbFBLAQItABQABgAIAAAAIQA4/SH/1gAAAJQBAAALAAAA&#10;AAAAAAAAAAAAAC8BAABfcmVscy8ucmVsc1BLAQItABQABgAIAAAAIQBHQ2ZDeQIAAPYEAAAOAAAA&#10;AAAAAAAAAAAAAC4CAABkcnMvZTJvRG9jLnhtbFBLAQItABQABgAIAAAAIQA6AKH92wAAAAYBAAAP&#10;AAAAAAAAAAAAAAAAANMEAABkcnMvZG93bnJldi54bWxQSwUGAAAAAAQABADzAAAA2wUAAAAA&#10;" fillcolor="#f2f2f2" strokecolor="#00a8b4" strokeweight="2pt">
                <v:textbox>
                  <w:txbxContent>
                    <w:p w14:paraId="3990C945" w14:textId="77777777" w:rsidR="00C12874" w:rsidRPr="00C12874" w:rsidRDefault="00C12874" w:rsidP="00C12874">
                      <w:pPr>
                        <w:ind w:left="993"/>
                        <w:rPr>
                          <w:rFonts w:ascii="Roboto" w:hAnsi="Roboto"/>
                          <w:b/>
                          <w:bCs/>
                          <w:color w:val="00A8B4"/>
                        </w:rPr>
                      </w:pPr>
                      <w:r w:rsidRPr="00C12874">
                        <w:rPr>
                          <w:rFonts w:ascii="Roboto" w:hAnsi="Roboto"/>
                          <w:b/>
                          <w:bCs/>
                          <w:color w:val="00A8B4"/>
                        </w:rPr>
                        <w:t>IMPORTANT</w:t>
                      </w:r>
                    </w:p>
                    <w:p w14:paraId="028624D3" w14:textId="1A53E073" w:rsidR="00C12874" w:rsidRPr="004049E3" w:rsidRDefault="00F42DA5" w:rsidP="00FC66DD">
                      <w:pPr>
                        <w:ind w:left="993"/>
                        <w:rPr>
                          <w:rFonts w:ascii="Roboto" w:hAnsi="Roboto"/>
                          <w:color w:val="000000" w:themeColor="text1"/>
                        </w:rPr>
                      </w:pPr>
                      <w:r w:rsidRPr="004049E3">
                        <w:rPr>
                          <w:rFonts w:ascii="Roboto" w:hAnsi="Roboto"/>
                          <w:color w:val="000000" w:themeColor="text1"/>
                        </w:rPr>
                        <w:t xml:space="preserve">This template has been colour coded to assist you to complete it accurately. Example information is shown in </w:t>
                      </w:r>
                      <w:r>
                        <w:rPr>
                          <w:rFonts w:ascii="Roboto" w:hAnsi="Roboto"/>
                          <w:color w:val="000000" w:themeColor="text1"/>
                        </w:rPr>
                        <w:t>&lt;</w:t>
                      </w:r>
                      <w:r w:rsidRPr="00D71967">
                        <w:rPr>
                          <w:rFonts w:ascii="Roboto" w:hAnsi="Roboto"/>
                          <w:b/>
                          <w:bCs/>
                          <w:color w:val="0072CE"/>
                        </w:rPr>
                        <w:t>blue writing</w:t>
                      </w:r>
                      <w:r>
                        <w:rPr>
                          <w:rFonts w:ascii="Roboto" w:hAnsi="Roboto"/>
                          <w:b/>
                          <w:bCs/>
                          <w:color w:val="0072CE"/>
                        </w:rPr>
                        <w:t>&gt;</w:t>
                      </w:r>
                      <w:r w:rsidRPr="00D71967">
                        <w:rPr>
                          <w:rFonts w:ascii="Roboto" w:hAnsi="Roboto"/>
                          <w:color w:val="0072CE"/>
                        </w:rPr>
                        <w:t xml:space="preserve"> </w:t>
                      </w:r>
                      <w:r w:rsidRPr="004049E3">
                        <w:rPr>
                          <w:rFonts w:ascii="Roboto" w:hAnsi="Roboto"/>
                          <w:color w:val="000000" w:themeColor="text1"/>
                        </w:rPr>
                        <w:t xml:space="preserve">and should be deleted or changed to black once you have finished </w:t>
                      </w:r>
                      <w:r w:rsidR="00260568">
                        <w:rPr>
                          <w:rFonts w:ascii="Roboto" w:hAnsi="Roboto"/>
                          <w:color w:val="000000" w:themeColor="text1"/>
                        </w:rPr>
                        <w:t>customi</w:t>
                      </w:r>
                      <w:r w:rsidR="0022776E">
                        <w:rPr>
                          <w:rFonts w:ascii="Roboto" w:hAnsi="Roboto"/>
                          <w:color w:val="000000" w:themeColor="text1"/>
                        </w:rPr>
                        <w:t>s</w:t>
                      </w:r>
                      <w:r w:rsidR="00260568">
                        <w:rPr>
                          <w:rFonts w:ascii="Roboto" w:hAnsi="Roboto"/>
                          <w:color w:val="000000" w:themeColor="text1"/>
                        </w:rPr>
                        <w:t xml:space="preserve">ing </w:t>
                      </w:r>
                      <w:r w:rsidR="00DF5A78" w:rsidRPr="00DF5A78">
                        <w:rPr>
                          <w:rFonts w:ascii="Roboto" w:hAnsi="Roboto"/>
                          <w:color w:val="000000" w:themeColor="text1"/>
                        </w:rPr>
                        <w:t>to reflect service and constitution requirements.</w:t>
                      </w:r>
                    </w:p>
                  </w:txbxContent>
                </v:textbox>
                <w10:anchorlock/>
              </v:roundrect>
            </w:pict>
          </mc:Fallback>
        </mc:AlternateContent>
      </w:r>
    </w:p>
    <w:p w14:paraId="61A9C913" w14:textId="77777777" w:rsidR="00F0332E" w:rsidRDefault="00F0332E" w:rsidP="00101111">
      <w:pPr>
        <w:pStyle w:val="ECMMText-Normal"/>
        <w:rPr>
          <w:rFonts w:ascii="Roboto" w:hAnsi="Roboto"/>
          <w:b/>
          <w:bCs/>
          <w:color w:val="00A8B4"/>
          <w:spacing w:val="10"/>
          <w:sz w:val="24"/>
          <w:szCs w:val="28"/>
        </w:rPr>
      </w:pPr>
      <w:r w:rsidRPr="00F0332E">
        <w:rPr>
          <w:rFonts w:ascii="Roboto" w:hAnsi="Roboto"/>
          <w:b/>
          <w:bCs/>
          <w:color w:val="00A8B4"/>
          <w:spacing w:val="10"/>
          <w:sz w:val="24"/>
          <w:szCs w:val="28"/>
        </w:rPr>
        <w:t xml:space="preserve">ORGANISATION PROFILE </w:t>
      </w:r>
    </w:p>
    <w:p w14:paraId="007BAC84" w14:textId="2039C052" w:rsidR="008F589D" w:rsidRDefault="00101111" w:rsidP="00101111">
      <w:pPr>
        <w:pStyle w:val="ECMMText-Normal"/>
      </w:pPr>
      <w:r>
        <w:t>[</w:t>
      </w:r>
      <w:r w:rsidR="00F0332E" w:rsidRPr="0076532B">
        <w:rPr>
          <w:highlight w:val="cyan"/>
        </w:rPr>
        <w:t>Insert paragraph about the organisation</w:t>
      </w:r>
      <w:r>
        <w:t>]</w:t>
      </w:r>
    </w:p>
    <w:p w14:paraId="74D31267" w14:textId="77777777" w:rsidR="003D0716" w:rsidRDefault="00101111" w:rsidP="00101111">
      <w:pPr>
        <w:pStyle w:val="ECMMSubHeading"/>
      </w:pPr>
      <w:r w:rsidRPr="00101111">
        <w:t xml:space="preserve">Position </w:t>
      </w:r>
      <w:r>
        <w:t>S</w:t>
      </w:r>
      <w:r w:rsidRPr="00101111">
        <w:t>ummary</w:t>
      </w:r>
    </w:p>
    <w:p w14:paraId="7948E91F" w14:textId="77777777" w:rsidR="001D196C" w:rsidRDefault="00483584" w:rsidP="00DD61E4">
      <w:pPr>
        <w:pStyle w:val="ECMMText-Normal"/>
        <w:rPr>
          <w:rStyle w:val="ECMMText-NormalChar"/>
        </w:rPr>
      </w:pPr>
      <w:r>
        <w:rPr>
          <w:rStyle w:val="ECMMText-NormalChar"/>
        </w:rPr>
        <w:t xml:space="preserve">The Enrolment Officer </w:t>
      </w:r>
    </w:p>
    <w:p w14:paraId="13386F25" w14:textId="77777777" w:rsidR="00C43CDD" w:rsidRDefault="00483584" w:rsidP="00C43CDD">
      <w:pPr>
        <w:pStyle w:val="ECMMText-Normal"/>
        <w:numPr>
          <w:ilvl w:val="0"/>
          <w:numId w:val="17"/>
        </w:numPr>
        <w:rPr>
          <w:rStyle w:val="ECMMText-NormalChar"/>
        </w:rPr>
      </w:pPr>
      <w:r>
        <w:rPr>
          <w:rStyle w:val="ECMMText-NormalChar"/>
        </w:rPr>
        <w:t>m</w:t>
      </w:r>
      <w:r w:rsidR="00D9175B" w:rsidRPr="00DD61E4">
        <w:rPr>
          <w:rStyle w:val="ECMMText-NormalChar"/>
        </w:rPr>
        <w:t>anages the enrolment process for children attending the</w:t>
      </w:r>
      <w:r w:rsidR="00D64E31">
        <w:rPr>
          <w:rStyle w:val="ECMMText-NormalChar"/>
        </w:rPr>
        <w:t xml:space="preserve"> </w:t>
      </w:r>
      <w:r w:rsidR="00D9175B" w:rsidRPr="00DD61E4">
        <w:rPr>
          <w:rStyle w:val="ECMMText-NormalChar"/>
        </w:rPr>
        <w:t xml:space="preserve">service, ensuring adherence to regulatory requirements and maintaining accurate records. </w:t>
      </w:r>
    </w:p>
    <w:p w14:paraId="3C3A8885" w14:textId="7406EC0C" w:rsidR="00C43CDD" w:rsidRDefault="00634464" w:rsidP="00C43CDD">
      <w:pPr>
        <w:pStyle w:val="ECMMText-Normal"/>
        <w:numPr>
          <w:ilvl w:val="0"/>
          <w:numId w:val="17"/>
        </w:numPr>
        <w:rPr>
          <w:rStyle w:val="ECMMText-NormalChar"/>
        </w:rPr>
      </w:pPr>
      <w:r>
        <w:rPr>
          <w:rStyle w:val="ECMMText-NormalChar"/>
        </w:rPr>
        <w:t>c</w:t>
      </w:r>
      <w:r w:rsidR="00D9175B" w:rsidRPr="00DD61E4">
        <w:rPr>
          <w:rStyle w:val="ECMMText-NormalChar"/>
        </w:rPr>
        <w:t xml:space="preserve">ommunicates effectively with parents/guardians, facilitates tours and orientations, and supports families through the enrolment journey. </w:t>
      </w:r>
    </w:p>
    <w:p w14:paraId="1FBE32A9" w14:textId="6C16C6D1" w:rsidR="00DD61E4" w:rsidRDefault="00634464" w:rsidP="00C43CDD">
      <w:pPr>
        <w:pStyle w:val="ECMMText-Normal"/>
        <w:numPr>
          <w:ilvl w:val="0"/>
          <w:numId w:val="17"/>
        </w:numPr>
        <w:rPr>
          <w:b/>
          <w:bCs/>
        </w:rPr>
      </w:pPr>
      <w:r>
        <w:rPr>
          <w:rStyle w:val="ECMMText-NormalChar"/>
        </w:rPr>
        <w:t>c</w:t>
      </w:r>
      <w:r w:rsidR="00D9175B" w:rsidRPr="00DD61E4">
        <w:rPr>
          <w:rStyle w:val="ECMMText-NormalChar"/>
        </w:rPr>
        <w:t>ollaborates with the team to maintain a welcoming and inclusive environment for children and families.</w:t>
      </w:r>
      <w:r w:rsidR="00D9175B" w:rsidRPr="00D9175B">
        <w:t xml:space="preserve"> </w:t>
      </w:r>
    </w:p>
    <w:p w14:paraId="18CCF8EF" w14:textId="3E10A607" w:rsidR="00101111" w:rsidRDefault="00101111" w:rsidP="00101111">
      <w:pPr>
        <w:pStyle w:val="ECMMSubHeading"/>
      </w:pPr>
      <w:r w:rsidRPr="00101111">
        <w:t>Principal Responsibilities</w:t>
      </w:r>
    </w:p>
    <w:p w14:paraId="6EF4993D" w14:textId="718A5BCE" w:rsidR="00AF2236" w:rsidRPr="004554F3" w:rsidRDefault="00634464" w:rsidP="004554F3">
      <w:pPr>
        <w:pStyle w:val="ECMMText-Normal"/>
        <w:numPr>
          <w:ilvl w:val="0"/>
          <w:numId w:val="16"/>
        </w:numPr>
        <w:rPr>
          <w:color w:val="4F81BD" w:themeColor="accent1"/>
        </w:rPr>
      </w:pPr>
      <w:r>
        <w:rPr>
          <w:color w:val="4F81BD" w:themeColor="accent1"/>
        </w:rPr>
        <w:t>b</w:t>
      </w:r>
      <w:r w:rsidR="004554F3" w:rsidRPr="004554F3">
        <w:rPr>
          <w:color w:val="4F81BD" w:themeColor="accent1"/>
        </w:rPr>
        <w:t>eing familiar with the enrolment policy</w:t>
      </w:r>
    </w:p>
    <w:p w14:paraId="627FC4F6" w14:textId="27BED456" w:rsidR="00DF4322" w:rsidRDefault="00634464" w:rsidP="004554F3">
      <w:pPr>
        <w:pStyle w:val="ECMMText-Normal"/>
        <w:numPr>
          <w:ilvl w:val="0"/>
          <w:numId w:val="16"/>
        </w:numPr>
        <w:rPr>
          <w:color w:val="4F81BD" w:themeColor="accent1"/>
        </w:rPr>
      </w:pPr>
      <w:r>
        <w:rPr>
          <w:color w:val="4F81BD" w:themeColor="accent1"/>
        </w:rPr>
        <w:t>e</w:t>
      </w:r>
      <w:r w:rsidR="00EF22D8" w:rsidRPr="00DF4322">
        <w:rPr>
          <w:color w:val="4F81BD" w:themeColor="accent1"/>
        </w:rPr>
        <w:t>nsur</w:t>
      </w:r>
      <w:r w:rsidR="00626E71">
        <w:rPr>
          <w:color w:val="4F81BD" w:themeColor="accent1"/>
        </w:rPr>
        <w:t>ing</w:t>
      </w:r>
      <w:r w:rsidR="00DF4322" w:rsidRPr="00DF4322">
        <w:rPr>
          <w:color w:val="4F81BD" w:themeColor="accent1"/>
        </w:rPr>
        <w:t xml:space="preserve"> all enrolment documents are completed in accordance </w:t>
      </w:r>
      <w:r w:rsidR="005D2AE3">
        <w:rPr>
          <w:color w:val="4F81BD" w:themeColor="accent1"/>
        </w:rPr>
        <w:t>with</w:t>
      </w:r>
      <w:r w:rsidR="00DF4322" w:rsidRPr="00DF4322">
        <w:rPr>
          <w:color w:val="4F81BD" w:themeColor="accent1"/>
        </w:rPr>
        <w:t xml:space="preserve"> legislative requirements</w:t>
      </w:r>
    </w:p>
    <w:p w14:paraId="0F0F5970" w14:textId="2712E796" w:rsidR="00AF2236" w:rsidRPr="004554F3" w:rsidRDefault="00634464" w:rsidP="004554F3">
      <w:pPr>
        <w:pStyle w:val="ECMMText-Normal"/>
        <w:numPr>
          <w:ilvl w:val="0"/>
          <w:numId w:val="16"/>
        </w:numPr>
        <w:rPr>
          <w:color w:val="4F81BD" w:themeColor="accent1"/>
        </w:rPr>
      </w:pPr>
      <w:r>
        <w:rPr>
          <w:color w:val="4F81BD" w:themeColor="accent1"/>
        </w:rPr>
        <w:t>a</w:t>
      </w:r>
      <w:r w:rsidR="004554F3" w:rsidRPr="004554F3">
        <w:rPr>
          <w:color w:val="4F81BD" w:themeColor="accent1"/>
        </w:rPr>
        <w:t>nswering all queries in relation to enrolments</w:t>
      </w:r>
    </w:p>
    <w:p w14:paraId="41CEA97B" w14:textId="30B55275" w:rsidR="004554F3" w:rsidRPr="004554F3" w:rsidRDefault="00634464" w:rsidP="004554F3">
      <w:pPr>
        <w:pStyle w:val="ECMMText-Normal"/>
        <w:numPr>
          <w:ilvl w:val="0"/>
          <w:numId w:val="16"/>
        </w:numPr>
        <w:rPr>
          <w:color w:val="4F81BD" w:themeColor="accent1"/>
        </w:rPr>
      </w:pPr>
      <w:r>
        <w:rPr>
          <w:color w:val="4F81BD" w:themeColor="accent1"/>
        </w:rPr>
        <w:t>p</w:t>
      </w:r>
      <w:r w:rsidR="004554F3" w:rsidRPr="004554F3">
        <w:rPr>
          <w:color w:val="4F81BD" w:themeColor="accent1"/>
        </w:rPr>
        <w:t>romoting the service and programs through the enrolment process</w:t>
      </w:r>
    </w:p>
    <w:p w14:paraId="6E558970" w14:textId="5F1A9F96" w:rsidR="004554F3" w:rsidRDefault="00634464" w:rsidP="004554F3">
      <w:pPr>
        <w:pStyle w:val="ECMMText-Normal"/>
        <w:numPr>
          <w:ilvl w:val="0"/>
          <w:numId w:val="16"/>
        </w:numPr>
        <w:rPr>
          <w:color w:val="4F81BD" w:themeColor="accent1"/>
        </w:rPr>
      </w:pPr>
      <w:r>
        <w:rPr>
          <w:color w:val="4F81BD" w:themeColor="accent1"/>
        </w:rPr>
        <w:t>e</w:t>
      </w:r>
      <w:r w:rsidR="004554F3" w:rsidRPr="004554F3">
        <w:rPr>
          <w:color w:val="4F81BD" w:themeColor="accent1"/>
        </w:rPr>
        <w:t>nsuring an adequate supply of enrolment forms is available at the service or central enrolment agency collecting all completed enrolment forms, and the receipting of any associated fees prior to giving the money to the treasurer</w:t>
      </w:r>
      <w:r w:rsidR="007A2555">
        <w:rPr>
          <w:color w:val="4F81BD" w:themeColor="accent1"/>
        </w:rPr>
        <w:t xml:space="preserve">, </w:t>
      </w:r>
      <w:r w:rsidR="0020379A">
        <w:rPr>
          <w:color w:val="4F81BD" w:themeColor="accent1"/>
        </w:rPr>
        <w:t>if applicable</w:t>
      </w:r>
    </w:p>
    <w:p w14:paraId="3A1F99B0" w14:textId="63D0CDC1" w:rsidR="009A63F6" w:rsidRDefault="00634464" w:rsidP="004554F3">
      <w:pPr>
        <w:pStyle w:val="ECMMText-Normal"/>
        <w:numPr>
          <w:ilvl w:val="0"/>
          <w:numId w:val="16"/>
        </w:numPr>
        <w:rPr>
          <w:color w:val="4F81BD" w:themeColor="accent1"/>
        </w:rPr>
      </w:pPr>
      <w:r>
        <w:rPr>
          <w:color w:val="4F81BD" w:themeColor="accent1"/>
        </w:rPr>
        <w:t>o</w:t>
      </w:r>
      <w:r w:rsidR="002B591A" w:rsidRPr="002B591A">
        <w:rPr>
          <w:color w:val="4F81BD" w:themeColor="accent1"/>
        </w:rPr>
        <w:t>versee</w:t>
      </w:r>
      <w:r w:rsidR="00165B27">
        <w:rPr>
          <w:color w:val="4F81BD" w:themeColor="accent1"/>
        </w:rPr>
        <w:t>ing</w:t>
      </w:r>
      <w:r w:rsidR="002B591A" w:rsidRPr="002B591A">
        <w:rPr>
          <w:color w:val="4F81BD" w:themeColor="accent1"/>
        </w:rPr>
        <w:t xml:space="preserve"> digital enrolment forms and </w:t>
      </w:r>
      <w:r w:rsidR="00165B27">
        <w:rPr>
          <w:color w:val="4F81BD" w:themeColor="accent1"/>
        </w:rPr>
        <w:t xml:space="preserve">the </w:t>
      </w:r>
      <w:r w:rsidR="002B591A" w:rsidRPr="002B591A">
        <w:rPr>
          <w:color w:val="4F81BD" w:themeColor="accent1"/>
        </w:rPr>
        <w:t>applications process, ensuring smooth operation, timely processing, and accurate documentation management</w:t>
      </w:r>
    </w:p>
    <w:p w14:paraId="6286759C" w14:textId="526D3FC9" w:rsidR="004554F3" w:rsidRPr="004554F3" w:rsidRDefault="00165B27" w:rsidP="004554F3">
      <w:pPr>
        <w:pStyle w:val="ECMMText-Normal"/>
        <w:numPr>
          <w:ilvl w:val="0"/>
          <w:numId w:val="16"/>
        </w:numPr>
        <w:rPr>
          <w:color w:val="4F81BD" w:themeColor="accent1"/>
        </w:rPr>
      </w:pPr>
      <w:r>
        <w:rPr>
          <w:color w:val="4F81BD" w:themeColor="accent1"/>
        </w:rPr>
        <w:t>a</w:t>
      </w:r>
      <w:r w:rsidRPr="004554F3">
        <w:rPr>
          <w:color w:val="4F81BD" w:themeColor="accent1"/>
        </w:rPr>
        <w:t>ccurat</w:t>
      </w:r>
      <w:r>
        <w:rPr>
          <w:color w:val="4F81BD" w:themeColor="accent1"/>
        </w:rPr>
        <w:t>ely</w:t>
      </w:r>
      <w:r w:rsidR="004554F3" w:rsidRPr="004554F3">
        <w:rPr>
          <w:color w:val="4F81BD" w:themeColor="accent1"/>
        </w:rPr>
        <w:t xml:space="preserve"> recording and processing enrolments in accordance with the enrolment policy</w:t>
      </w:r>
    </w:p>
    <w:p w14:paraId="5B5ADF7A" w14:textId="59DB21DA" w:rsidR="004554F3" w:rsidRPr="004554F3" w:rsidRDefault="00634464" w:rsidP="004554F3">
      <w:pPr>
        <w:pStyle w:val="ECMMText-Normal"/>
        <w:numPr>
          <w:ilvl w:val="0"/>
          <w:numId w:val="16"/>
        </w:numPr>
        <w:rPr>
          <w:color w:val="4F81BD" w:themeColor="accent1"/>
        </w:rPr>
      </w:pPr>
      <w:r>
        <w:rPr>
          <w:color w:val="4F81BD" w:themeColor="accent1"/>
        </w:rPr>
        <w:t>o</w:t>
      </w:r>
      <w:r w:rsidR="004554F3" w:rsidRPr="004554F3">
        <w:rPr>
          <w:color w:val="4F81BD" w:themeColor="accent1"/>
        </w:rPr>
        <w:t>ffering places to enrolled families in accordance with the enrolment policy</w:t>
      </w:r>
    </w:p>
    <w:p w14:paraId="483C242F" w14:textId="3024006B" w:rsidR="004554F3" w:rsidRPr="004554F3" w:rsidRDefault="00634464" w:rsidP="004554F3">
      <w:pPr>
        <w:pStyle w:val="ECMMText-Normal"/>
        <w:numPr>
          <w:ilvl w:val="0"/>
          <w:numId w:val="16"/>
        </w:numPr>
        <w:rPr>
          <w:color w:val="4F81BD" w:themeColor="accent1"/>
        </w:rPr>
      </w:pPr>
      <w:r>
        <w:rPr>
          <w:color w:val="4F81BD" w:themeColor="accent1"/>
        </w:rPr>
        <w:t>k</w:t>
      </w:r>
      <w:r w:rsidR="004554F3" w:rsidRPr="004554F3">
        <w:rPr>
          <w:color w:val="4F81BD" w:themeColor="accent1"/>
        </w:rPr>
        <w:t>eeping up-to-date enrolment records for deferred children</w:t>
      </w:r>
    </w:p>
    <w:p w14:paraId="4645093F" w14:textId="7823FBF5" w:rsidR="004554F3" w:rsidRPr="004554F3" w:rsidRDefault="00634464" w:rsidP="004554F3">
      <w:pPr>
        <w:pStyle w:val="ECMMText-Normal"/>
        <w:numPr>
          <w:ilvl w:val="0"/>
          <w:numId w:val="16"/>
        </w:numPr>
        <w:rPr>
          <w:color w:val="4F81BD" w:themeColor="accent1"/>
        </w:rPr>
      </w:pPr>
      <w:r>
        <w:rPr>
          <w:color w:val="4F81BD" w:themeColor="accent1"/>
        </w:rPr>
        <w:t>r</w:t>
      </w:r>
      <w:r w:rsidR="004554F3" w:rsidRPr="004554F3">
        <w:rPr>
          <w:color w:val="4F81BD" w:themeColor="accent1"/>
        </w:rPr>
        <w:t>eporting monthly to the committee regarding the ongoing status of enrolments</w:t>
      </w:r>
    </w:p>
    <w:p w14:paraId="61809E7C" w14:textId="5801E393" w:rsidR="004554F3" w:rsidRPr="004554F3" w:rsidRDefault="00634464" w:rsidP="004554F3">
      <w:pPr>
        <w:pStyle w:val="ECMMText-Normal"/>
        <w:numPr>
          <w:ilvl w:val="0"/>
          <w:numId w:val="16"/>
        </w:numPr>
        <w:rPr>
          <w:color w:val="4F81BD" w:themeColor="accent1"/>
        </w:rPr>
      </w:pPr>
      <w:r>
        <w:rPr>
          <w:color w:val="4F81BD" w:themeColor="accent1"/>
        </w:rPr>
        <w:t>l</w:t>
      </w:r>
      <w:r w:rsidR="004554F3" w:rsidRPr="004554F3">
        <w:rPr>
          <w:color w:val="4F81BD" w:themeColor="accent1"/>
        </w:rPr>
        <w:t>iaising with any central enrolment scheme</w:t>
      </w:r>
      <w:r w:rsidR="00D46A44">
        <w:rPr>
          <w:color w:val="4F81BD" w:themeColor="accent1"/>
        </w:rPr>
        <w:t>, if applicable</w:t>
      </w:r>
    </w:p>
    <w:p w14:paraId="634691B0" w14:textId="039841E4" w:rsidR="00AF2236" w:rsidRPr="004554F3" w:rsidRDefault="00634464" w:rsidP="004554F3">
      <w:pPr>
        <w:pStyle w:val="ECMMText-Normal"/>
        <w:numPr>
          <w:ilvl w:val="0"/>
          <w:numId w:val="16"/>
        </w:numPr>
        <w:rPr>
          <w:color w:val="4F81BD" w:themeColor="accent1"/>
        </w:rPr>
      </w:pPr>
      <w:r>
        <w:rPr>
          <w:color w:val="4F81BD" w:themeColor="accent1"/>
        </w:rPr>
        <w:t>l</w:t>
      </w:r>
      <w:r w:rsidR="004554F3" w:rsidRPr="004554F3">
        <w:rPr>
          <w:color w:val="4F81BD" w:themeColor="accent1"/>
        </w:rPr>
        <w:t>iaising with enrolment officers within the local area or enrolment scheme</w:t>
      </w:r>
      <w:r w:rsidR="00D46A44">
        <w:rPr>
          <w:color w:val="4F81BD" w:themeColor="accent1"/>
        </w:rPr>
        <w:t>, if applicable</w:t>
      </w:r>
      <w:r w:rsidR="004554F3" w:rsidRPr="004554F3">
        <w:rPr>
          <w:color w:val="4F81BD" w:themeColor="accent1"/>
        </w:rPr>
        <w:t>.</w:t>
      </w:r>
    </w:p>
    <w:p w14:paraId="083E2569" w14:textId="2AC343B0" w:rsidR="00101111" w:rsidRDefault="00101111" w:rsidP="00AF2236">
      <w:pPr>
        <w:pStyle w:val="ECMMSubHeading"/>
      </w:pPr>
      <w:r w:rsidRPr="00101111">
        <w:t xml:space="preserve">Term of </w:t>
      </w:r>
      <w:r w:rsidR="00634464">
        <w:t>O</w:t>
      </w:r>
      <w:r w:rsidRPr="00101111">
        <w:t>ffice</w:t>
      </w:r>
    </w:p>
    <w:p w14:paraId="2AEC4B9E" w14:textId="5A1E5678" w:rsidR="00101111" w:rsidRDefault="009D4962" w:rsidP="00101111">
      <w:pPr>
        <w:pStyle w:val="ECMMText-Normal"/>
      </w:pPr>
      <w:r>
        <w:t xml:space="preserve">The </w:t>
      </w:r>
      <w:r w:rsidR="000A0693">
        <w:t>[</w:t>
      </w:r>
      <w:r w:rsidR="000A0693" w:rsidRPr="000A0693">
        <w:rPr>
          <w:highlight w:val="cyan"/>
        </w:rPr>
        <w:t>role</w:t>
      </w:r>
      <w:r w:rsidR="000A0693">
        <w:t>]</w:t>
      </w:r>
      <w:r>
        <w:t xml:space="preserve"> </w:t>
      </w:r>
      <w:r w:rsidRPr="009D4962">
        <w:t>will be appointed/elected initially for a term of [</w:t>
      </w:r>
      <w:r w:rsidRPr="009D4962">
        <w:rPr>
          <w:highlight w:val="cyan"/>
        </w:rPr>
        <w:t>insert number of years as per the constitution].</w:t>
      </w:r>
    </w:p>
    <w:p w14:paraId="6A20DDD7" w14:textId="77777777" w:rsidR="008E5DED" w:rsidRDefault="008E5DED" w:rsidP="00101111">
      <w:pPr>
        <w:pStyle w:val="ECMMText-Normal"/>
      </w:pPr>
    </w:p>
    <w:p w14:paraId="0938C215" w14:textId="4B443AD3" w:rsidR="00101111" w:rsidRDefault="00101111" w:rsidP="00101111">
      <w:pPr>
        <w:pStyle w:val="ECMMSubHeading"/>
      </w:pPr>
      <w:r w:rsidRPr="00101111">
        <w:lastRenderedPageBreak/>
        <w:t xml:space="preserve">Time </w:t>
      </w:r>
      <w:r w:rsidR="008E5DED">
        <w:t>C</w:t>
      </w:r>
      <w:r w:rsidRPr="00101111">
        <w:t>ommitment</w:t>
      </w:r>
    </w:p>
    <w:p w14:paraId="7BD58BA9" w14:textId="0DA1EB67" w:rsidR="00101111" w:rsidRDefault="00774341" w:rsidP="00101111">
      <w:pPr>
        <w:pStyle w:val="ECMMText-Normal"/>
      </w:pPr>
      <w:r w:rsidRPr="00774341">
        <w:t xml:space="preserve">The time commitment required of </w:t>
      </w:r>
      <w:r>
        <w:t xml:space="preserve">a </w:t>
      </w:r>
      <w:r w:rsidR="008F564E">
        <w:t>[</w:t>
      </w:r>
      <w:r w:rsidR="008F564E" w:rsidRPr="008F564E">
        <w:rPr>
          <w:highlight w:val="cyan"/>
        </w:rPr>
        <w:t>role</w:t>
      </w:r>
      <w:r w:rsidR="008F564E">
        <w:t>]</w:t>
      </w:r>
      <w:r w:rsidRPr="00774341">
        <w:t xml:space="preserve"> involves approximately [</w:t>
      </w:r>
      <w:r w:rsidRPr="00774341">
        <w:rPr>
          <w:highlight w:val="cyan"/>
        </w:rPr>
        <w:t>state estimated hours per week/month]</w:t>
      </w:r>
      <w:r w:rsidR="008A63AE">
        <w:t>.</w:t>
      </w:r>
    </w:p>
    <w:p w14:paraId="144CED08" w14:textId="77777777" w:rsidR="00E81D4B" w:rsidRDefault="00E81D4B" w:rsidP="00101111">
      <w:pPr>
        <w:pStyle w:val="ECMMText-Normal"/>
      </w:pPr>
    </w:p>
    <w:p w14:paraId="1F4F078B" w14:textId="7D4FCA25" w:rsidR="00101111" w:rsidRDefault="00101111" w:rsidP="00101111">
      <w:pPr>
        <w:pStyle w:val="ECMMSubHeading"/>
      </w:pPr>
      <w:r w:rsidRPr="00101111">
        <w:t>Skills</w:t>
      </w:r>
    </w:p>
    <w:tbl>
      <w:tblPr>
        <w:tblStyle w:val="TableGrid"/>
        <w:tblW w:w="0" w:type="auto"/>
        <w:tblLook w:val="04A0" w:firstRow="1" w:lastRow="0" w:firstColumn="1" w:lastColumn="0" w:noHBand="0" w:noVBand="1"/>
      </w:tblPr>
      <w:tblGrid>
        <w:gridCol w:w="5083"/>
        <w:gridCol w:w="5084"/>
      </w:tblGrid>
      <w:tr w:rsidR="001D4D39" w14:paraId="1C223973" w14:textId="77777777" w:rsidTr="001D4D39">
        <w:tc>
          <w:tcPr>
            <w:tcW w:w="5083" w:type="dxa"/>
          </w:tcPr>
          <w:p w14:paraId="5E9FA9C9" w14:textId="53AB5C3A" w:rsidR="001D4D39" w:rsidRPr="001D4D39" w:rsidRDefault="001D4D39" w:rsidP="007E03A2">
            <w:pPr>
              <w:pStyle w:val="ECMMText-Normal"/>
            </w:pPr>
            <w:r w:rsidRPr="001D4D39">
              <w:t xml:space="preserve">General </w:t>
            </w:r>
            <w:r w:rsidR="008E5DED">
              <w:t>S</w:t>
            </w:r>
            <w:r w:rsidRPr="001D4D39">
              <w:t>kills</w:t>
            </w:r>
          </w:p>
        </w:tc>
        <w:tc>
          <w:tcPr>
            <w:tcW w:w="5084" w:type="dxa"/>
          </w:tcPr>
          <w:p w14:paraId="2E4159E4" w14:textId="22598A5B" w:rsidR="001D4D39" w:rsidRPr="001D4D39" w:rsidRDefault="001D4D39" w:rsidP="007E03A2">
            <w:pPr>
              <w:pStyle w:val="ECMMText-Normal"/>
            </w:pPr>
            <w:r w:rsidRPr="001D4D39">
              <w:t xml:space="preserve">Business </w:t>
            </w:r>
            <w:r w:rsidR="008E5DED">
              <w:t>R</w:t>
            </w:r>
            <w:r w:rsidRPr="001D4D39">
              <w:t xml:space="preserve">elated </w:t>
            </w:r>
            <w:r w:rsidR="008E5DED">
              <w:t>C</w:t>
            </w:r>
            <w:r w:rsidRPr="001D4D39">
              <w:t xml:space="preserve">ompetencies </w:t>
            </w:r>
          </w:p>
        </w:tc>
      </w:tr>
      <w:tr w:rsidR="001D4D39" w14:paraId="1AA8DCC1" w14:textId="77777777" w:rsidTr="001D4D39">
        <w:tc>
          <w:tcPr>
            <w:tcW w:w="5083" w:type="dxa"/>
          </w:tcPr>
          <w:p w14:paraId="0A0BE791" w14:textId="3B685F35" w:rsidR="00024458" w:rsidRPr="00024458" w:rsidRDefault="00024458" w:rsidP="00024458">
            <w:pPr>
              <w:pStyle w:val="ECMMText-Normal"/>
              <w:numPr>
                <w:ilvl w:val="0"/>
                <w:numId w:val="14"/>
              </w:numPr>
              <w:rPr>
                <w:color w:val="4F81BD" w:themeColor="accent1"/>
              </w:rPr>
            </w:pPr>
            <w:r w:rsidRPr="00024458">
              <w:rPr>
                <w:color w:val="4F81BD" w:themeColor="accent1"/>
              </w:rPr>
              <w:t>Organised</w:t>
            </w:r>
          </w:p>
          <w:p w14:paraId="05BF6D76" w14:textId="77777777" w:rsidR="00024458" w:rsidRPr="00024458" w:rsidRDefault="00024458" w:rsidP="00024458">
            <w:pPr>
              <w:pStyle w:val="ECMMText-Normal"/>
              <w:numPr>
                <w:ilvl w:val="0"/>
                <w:numId w:val="14"/>
              </w:numPr>
              <w:rPr>
                <w:color w:val="4F81BD" w:themeColor="accent1"/>
              </w:rPr>
            </w:pPr>
            <w:r w:rsidRPr="00024458">
              <w:rPr>
                <w:color w:val="4F81BD" w:themeColor="accent1"/>
              </w:rPr>
              <w:t>Communicative</w:t>
            </w:r>
          </w:p>
          <w:p w14:paraId="1BD6FBCC" w14:textId="77777777" w:rsidR="00024458" w:rsidRPr="00024458" w:rsidRDefault="00024458" w:rsidP="00024458">
            <w:pPr>
              <w:pStyle w:val="ECMMText-Normal"/>
              <w:numPr>
                <w:ilvl w:val="0"/>
                <w:numId w:val="14"/>
              </w:numPr>
              <w:rPr>
                <w:color w:val="4F81BD" w:themeColor="accent1"/>
              </w:rPr>
            </w:pPr>
            <w:r w:rsidRPr="00024458">
              <w:rPr>
                <w:color w:val="4F81BD" w:themeColor="accent1"/>
              </w:rPr>
              <w:t>Customer-focused</w:t>
            </w:r>
          </w:p>
          <w:p w14:paraId="6802BE67" w14:textId="3D7E5850" w:rsidR="001D4D39" w:rsidRPr="001D4D39" w:rsidRDefault="00024458" w:rsidP="00024458">
            <w:pPr>
              <w:pStyle w:val="ECMMText-Normal"/>
              <w:numPr>
                <w:ilvl w:val="0"/>
                <w:numId w:val="14"/>
              </w:numPr>
            </w:pPr>
            <w:r w:rsidRPr="00024458">
              <w:rPr>
                <w:color w:val="4F81BD" w:themeColor="accent1"/>
              </w:rPr>
              <w:t>Adaptable</w:t>
            </w:r>
          </w:p>
        </w:tc>
        <w:tc>
          <w:tcPr>
            <w:tcW w:w="5084" w:type="dxa"/>
          </w:tcPr>
          <w:p w14:paraId="23293097" w14:textId="77777777" w:rsidR="00544B74" w:rsidRPr="00544B74" w:rsidRDefault="00544B74" w:rsidP="00544B74">
            <w:pPr>
              <w:pStyle w:val="ECMMText-Normal"/>
              <w:numPr>
                <w:ilvl w:val="0"/>
                <w:numId w:val="14"/>
              </w:numPr>
              <w:rPr>
                <w:color w:val="4F81BD" w:themeColor="accent1"/>
              </w:rPr>
            </w:pPr>
            <w:r w:rsidRPr="00544B74">
              <w:rPr>
                <w:color w:val="4F81BD" w:themeColor="accent1"/>
              </w:rPr>
              <w:t>Strategic thinker</w:t>
            </w:r>
          </w:p>
          <w:p w14:paraId="7E39D81C" w14:textId="77777777" w:rsidR="00544B74" w:rsidRPr="00544B74" w:rsidRDefault="00544B74" w:rsidP="00544B74">
            <w:pPr>
              <w:pStyle w:val="ECMMText-Normal"/>
              <w:numPr>
                <w:ilvl w:val="0"/>
                <w:numId w:val="14"/>
              </w:numPr>
              <w:rPr>
                <w:color w:val="4F81BD" w:themeColor="accent1"/>
              </w:rPr>
            </w:pPr>
            <w:r w:rsidRPr="00544B74">
              <w:rPr>
                <w:color w:val="4F81BD" w:themeColor="accent1"/>
              </w:rPr>
              <w:t>Analytical</w:t>
            </w:r>
          </w:p>
          <w:p w14:paraId="0C24A06A" w14:textId="77777777" w:rsidR="00544B74" w:rsidRPr="00544B74" w:rsidRDefault="00544B74" w:rsidP="00544B74">
            <w:pPr>
              <w:pStyle w:val="ECMMText-Normal"/>
              <w:numPr>
                <w:ilvl w:val="0"/>
                <w:numId w:val="14"/>
              </w:numPr>
              <w:rPr>
                <w:color w:val="4F81BD" w:themeColor="accent1"/>
              </w:rPr>
            </w:pPr>
            <w:r w:rsidRPr="00544B74">
              <w:rPr>
                <w:color w:val="4F81BD" w:themeColor="accent1"/>
              </w:rPr>
              <w:t>Solution-oriented</w:t>
            </w:r>
          </w:p>
          <w:p w14:paraId="4C4F5626" w14:textId="742AA7E5" w:rsidR="001D4D39" w:rsidRPr="001D4D39" w:rsidRDefault="00544B74" w:rsidP="00544B74">
            <w:pPr>
              <w:pStyle w:val="ECMMText-Normal"/>
              <w:numPr>
                <w:ilvl w:val="0"/>
                <w:numId w:val="14"/>
              </w:numPr>
            </w:pPr>
            <w:r w:rsidRPr="00544B74">
              <w:rPr>
                <w:color w:val="4F81BD" w:themeColor="accent1"/>
              </w:rPr>
              <w:t>Decision-maker</w:t>
            </w:r>
          </w:p>
        </w:tc>
      </w:tr>
    </w:tbl>
    <w:p w14:paraId="3235322F" w14:textId="4B61C8DE" w:rsidR="00101111" w:rsidRDefault="00E824EF" w:rsidP="00E824EF">
      <w:pPr>
        <w:pStyle w:val="ECMMSubHeading"/>
      </w:pPr>
      <w:r>
        <w:t xml:space="preserve">Key Information </w:t>
      </w:r>
    </w:p>
    <w:tbl>
      <w:tblPr>
        <w:tblStyle w:val="TableGrid"/>
        <w:tblW w:w="10206" w:type="dxa"/>
        <w:tblInd w:w="-5" w:type="dxa"/>
        <w:tblLook w:val="04A0" w:firstRow="1" w:lastRow="0" w:firstColumn="1" w:lastColumn="0" w:noHBand="0" w:noVBand="1"/>
      </w:tblPr>
      <w:tblGrid>
        <w:gridCol w:w="5277"/>
        <w:gridCol w:w="4929"/>
      </w:tblGrid>
      <w:tr w:rsidR="005535B8" w:rsidRPr="005535B8" w14:paraId="1BF8847E" w14:textId="77777777" w:rsidTr="002C4803">
        <w:tc>
          <w:tcPr>
            <w:tcW w:w="5277" w:type="dxa"/>
          </w:tcPr>
          <w:p w14:paraId="6EA87F0A" w14:textId="2FD62583" w:rsidR="005535B8" w:rsidRPr="005535B8" w:rsidRDefault="006A73D7" w:rsidP="005535B8">
            <w:pPr>
              <w:pStyle w:val="ECMMText-Normal"/>
              <w:widowControl w:val="0"/>
              <w:autoSpaceDE w:val="0"/>
              <w:autoSpaceDN w:val="0"/>
            </w:pPr>
            <w:r>
              <w:t>E</w:t>
            </w:r>
            <w:r w:rsidR="272CD21B">
              <w:t>mail address</w:t>
            </w:r>
            <w:r w:rsidR="48A7E2B2">
              <w:t xml:space="preserve"> and password</w:t>
            </w:r>
            <w:r w:rsidR="00924B39">
              <w:t>:</w:t>
            </w:r>
          </w:p>
        </w:tc>
        <w:tc>
          <w:tcPr>
            <w:tcW w:w="4929" w:type="dxa"/>
          </w:tcPr>
          <w:p w14:paraId="511E8C48" w14:textId="77777777" w:rsidR="005535B8" w:rsidRPr="005535B8" w:rsidRDefault="005535B8" w:rsidP="005535B8">
            <w:pPr>
              <w:pStyle w:val="ECMMText-Normal"/>
              <w:widowControl w:val="0"/>
              <w:autoSpaceDE w:val="0"/>
              <w:autoSpaceDN w:val="0"/>
            </w:pPr>
          </w:p>
        </w:tc>
      </w:tr>
      <w:tr w:rsidR="005535B8" w:rsidRPr="005535B8" w14:paraId="3F16BFBF" w14:textId="77777777" w:rsidTr="002C4803">
        <w:tc>
          <w:tcPr>
            <w:tcW w:w="5277" w:type="dxa"/>
          </w:tcPr>
          <w:p w14:paraId="27FFA38D" w14:textId="4569F186" w:rsidR="005535B8" w:rsidRPr="005535B8" w:rsidRDefault="524494EE" w:rsidP="005535B8">
            <w:pPr>
              <w:pStyle w:val="ECMMText-Normal"/>
              <w:widowControl w:val="0"/>
              <w:autoSpaceDE w:val="0"/>
              <w:autoSpaceDN w:val="0"/>
            </w:pPr>
            <w:r>
              <w:t>IT</w:t>
            </w:r>
            <w:r w:rsidR="272CD21B">
              <w:t xml:space="preserve"> </w:t>
            </w:r>
            <w:r w:rsidR="006829F2">
              <w:t xml:space="preserve">username and </w:t>
            </w:r>
            <w:r w:rsidR="272CD21B">
              <w:t>password</w:t>
            </w:r>
            <w:r w:rsidR="00924B39">
              <w:t>:</w:t>
            </w:r>
          </w:p>
        </w:tc>
        <w:tc>
          <w:tcPr>
            <w:tcW w:w="4929" w:type="dxa"/>
          </w:tcPr>
          <w:p w14:paraId="15322088" w14:textId="77777777" w:rsidR="005535B8" w:rsidRPr="005535B8" w:rsidRDefault="005535B8" w:rsidP="005535B8">
            <w:pPr>
              <w:pStyle w:val="ECMMText-Normal"/>
              <w:widowControl w:val="0"/>
              <w:autoSpaceDE w:val="0"/>
              <w:autoSpaceDN w:val="0"/>
            </w:pPr>
          </w:p>
        </w:tc>
      </w:tr>
      <w:tr w:rsidR="005535B8" w:rsidRPr="005535B8" w14:paraId="5B6EC16A" w14:textId="77777777" w:rsidTr="002C4803">
        <w:tc>
          <w:tcPr>
            <w:tcW w:w="5277" w:type="dxa"/>
          </w:tcPr>
          <w:p w14:paraId="66C6E105" w14:textId="31ED897E" w:rsidR="005535B8" w:rsidRPr="005535B8" w:rsidRDefault="272CD21B" w:rsidP="005535B8">
            <w:pPr>
              <w:pStyle w:val="ECMMText-Normal"/>
              <w:widowControl w:val="0"/>
              <w:autoSpaceDE w:val="0"/>
              <w:autoSpaceDN w:val="0"/>
            </w:pPr>
            <w:r>
              <w:t xml:space="preserve">Document storage via </w:t>
            </w:r>
            <w:r w:rsidR="006A73D7">
              <w:t>[</w:t>
            </w:r>
            <w:r w:rsidR="34066103" w:rsidRPr="00DF5A78">
              <w:rPr>
                <w:highlight w:val="cyan"/>
              </w:rPr>
              <w:t>INSERT</w:t>
            </w:r>
            <w:r w:rsidR="006A73D7">
              <w:t>]</w:t>
            </w:r>
            <w:r>
              <w:t xml:space="preserve">: </w:t>
            </w:r>
          </w:p>
        </w:tc>
        <w:tc>
          <w:tcPr>
            <w:tcW w:w="4929" w:type="dxa"/>
          </w:tcPr>
          <w:p w14:paraId="76B36676" w14:textId="77777777" w:rsidR="005535B8" w:rsidRPr="005535B8" w:rsidRDefault="005535B8" w:rsidP="005535B8">
            <w:pPr>
              <w:pStyle w:val="ECMMText-Normal"/>
              <w:widowControl w:val="0"/>
              <w:autoSpaceDE w:val="0"/>
              <w:autoSpaceDN w:val="0"/>
            </w:pPr>
          </w:p>
        </w:tc>
      </w:tr>
      <w:tr w:rsidR="005535B8" w:rsidRPr="005535B8" w14:paraId="50BBAA9C" w14:textId="77777777" w:rsidTr="002C4803">
        <w:tc>
          <w:tcPr>
            <w:tcW w:w="5277" w:type="dxa"/>
          </w:tcPr>
          <w:p w14:paraId="32CC0400" w14:textId="6A6D7714" w:rsidR="005535B8" w:rsidRPr="005535B8" w:rsidRDefault="00FB3945" w:rsidP="005535B8">
            <w:pPr>
              <w:pStyle w:val="ECMMText-Normal"/>
              <w:widowControl w:val="0"/>
              <w:autoSpaceDE w:val="0"/>
              <w:autoSpaceDN w:val="0"/>
            </w:pPr>
            <w:r>
              <w:t>Re</w:t>
            </w:r>
            <w:r w:rsidR="006A73D7">
              <w:t xml:space="preserve">levant </w:t>
            </w:r>
            <w:r w:rsidR="272CD21B">
              <w:t>password</w:t>
            </w:r>
            <w:r w:rsidR="006A73D7">
              <w:t>s</w:t>
            </w:r>
            <w:r w:rsidR="00101A81">
              <w:t>:</w:t>
            </w:r>
          </w:p>
        </w:tc>
        <w:tc>
          <w:tcPr>
            <w:tcW w:w="4929" w:type="dxa"/>
          </w:tcPr>
          <w:p w14:paraId="57C236C3" w14:textId="77777777" w:rsidR="005535B8" w:rsidRPr="005535B8" w:rsidRDefault="005535B8" w:rsidP="005535B8">
            <w:pPr>
              <w:pStyle w:val="ECMMText-Normal"/>
              <w:widowControl w:val="0"/>
              <w:autoSpaceDE w:val="0"/>
              <w:autoSpaceDN w:val="0"/>
            </w:pPr>
          </w:p>
        </w:tc>
      </w:tr>
      <w:tr w:rsidR="005535B8" w:rsidRPr="005535B8" w14:paraId="48243E93" w14:textId="77777777" w:rsidTr="002C4803">
        <w:tc>
          <w:tcPr>
            <w:tcW w:w="5277" w:type="dxa"/>
          </w:tcPr>
          <w:p w14:paraId="4A8CFF5C" w14:textId="047E2D82" w:rsidR="005535B8" w:rsidRPr="005535B8" w:rsidRDefault="005535B8" w:rsidP="005535B8">
            <w:pPr>
              <w:pStyle w:val="ECMMText-Normal"/>
              <w:widowControl w:val="0"/>
              <w:autoSpaceDE w:val="0"/>
              <w:autoSpaceDN w:val="0"/>
            </w:pPr>
            <w:r w:rsidRPr="005535B8">
              <w:t>Key contacts</w:t>
            </w:r>
            <w:r w:rsidR="00101A81">
              <w:t>:</w:t>
            </w:r>
          </w:p>
        </w:tc>
        <w:tc>
          <w:tcPr>
            <w:tcW w:w="4929" w:type="dxa"/>
          </w:tcPr>
          <w:p w14:paraId="1E2D3A5A" w14:textId="77777777" w:rsidR="005535B8" w:rsidRPr="005535B8" w:rsidRDefault="005535B8" w:rsidP="005535B8">
            <w:pPr>
              <w:pStyle w:val="ECMMText-Normal"/>
              <w:widowControl w:val="0"/>
              <w:autoSpaceDE w:val="0"/>
              <w:autoSpaceDN w:val="0"/>
            </w:pPr>
          </w:p>
        </w:tc>
      </w:tr>
      <w:tr w:rsidR="005535B8" w:rsidRPr="005535B8" w14:paraId="0E89DCBB" w14:textId="77777777" w:rsidTr="002C4803">
        <w:tc>
          <w:tcPr>
            <w:tcW w:w="5277" w:type="dxa"/>
          </w:tcPr>
          <w:p w14:paraId="318169DD" w14:textId="6BDA427E" w:rsidR="005535B8" w:rsidRPr="005535B8" w:rsidRDefault="005535B8" w:rsidP="005535B8">
            <w:pPr>
              <w:pStyle w:val="ECMMText-Normal"/>
              <w:widowControl w:val="0"/>
              <w:autoSpaceDE w:val="0"/>
              <w:autoSpaceDN w:val="0"/>
            </w:pPr>
            <w:r w:rsidRPr="005535B8">
              <w:t>Distribution list/s</w:t>
            </w:r>
            <w:r w:rsidR="00101A81">
              <w:t>:</w:t>
            </w:r>
          </w:p>
        </w:tc>
        <w:tc>
          <w:tcPr>
            <w:tcW w:w="4929" w:type="dxa"/>
          </w:tcPr>
          <w:p w14:paraId="4CC722AB" w14:textId="77777777" w:rsidR="005535B8" w:rsidRPr="005535B8" w:rsidRDefault="005535B8" w:rsidP="005535B8">
            <w:pPr>
              <w:pStyle w:val="ECMMText-Normal"/>
              <w:widowControl w:val="0"/>
              <w:autoSpaceDE w:val="0"/>
              <w:autoSpaceDN w:val="0"/>
            </w:pPr>
          </w:p>
        </w:tc>
      </w:tr>
      <w:tr w:rsidR="005535B8" w:rsidRPr="005535B8" w14:paraId="0A193722" w14:textId="77777777" w:rsidTr="002C4803">
        <w:tc>
          <w:tcPr>
            <w:tcW w:w="5277" w:type="dxa"/>
          </w:tcPr>
          <w:p w14:paraId="59E5A6E8" w14:textId="2C062BE9" w:rsidR="005535B8" w:rsidRPr="005535B8" w:rsidRDefault="005535B8" w:rsidP="005535B8">
            <w:pPr>
              <w:pStyle w:val="ECMMText-Normal"/>
              <w:widowControl w:val="0"/>
              <w:autoSpaceDE w:val="0"/>
              <w:autoSpaceDN w:val="0"/>
            </w:pPr>
            <w:r w:rsidRPr="005535B8">
              <w:t>Key dates</w:t>
            </w:r>
            <w:r w:rsidR="00924B39">
              <w:t>:</w:t>
            </w:r>
          </w:p>
        </w:tc>
        <w:tc>
          <w:tcPr>
            <w:tcW w:w="4929" w:type="dxa"/>
          </w:tcPr>
          <w:p w14:paraId="5A40FC3B" w14:textId="77777777" w:rsidR="005535B8" w:rsidRPr="005535B8" w:rsidRDefault="005535B8" w:rsidP="005535B8">
            <w:pPr>
              <w:pStyle w:val="ECMMText-Normal"/>
              <w:widowControl w:val="0"/>
              <w:autoSpaceDE w:val="0"/>
              <w:autoSpaceDN w:val="0"/>
            </w:pPr>
          </w:p>
        </w:tc>
      </w:tr>
      <w:tr w:rsidR="005535B8" w:rsidRPr="005535B8" w14:paraId="7ACA6D56" w14:textId="77777777" w:rsidTr="002C4803">
        <w:tc>
          <w:tcPr>
            <w:tcW w:w="5277" w:type="dxa"/>
          </w:tcPr>
          <w:p w14:paraId="0464C2B6" w14:textId="571E3565" w:rsidR="005535B8" w:rsidRPr="005535B8" w:rsidRDefault="005535B8" w:rsidP="005535B8">
            <w:pPr>
              <w:pStyle w:val="ECMMText-Normal"/>
              <w:widowControl w:val="0"/>
              <w:autoSpaceDE w:val="0"/>
              <w:autoSpaceDN w:val="0"/>
            </w:pPr>
            <w:r w:rsidRPr="005535B8">
              <w:t>Key methods of communication</w:t>
            </w:r>
            <w:r w:rsidR="00924B39">
              <w:t>:</w:t>
            </w:r>
          </w:p>
        </w:tc>
        <w:tc>
          <w:tcPr>
            <w:tcW w:w="4929" w:type="dxa"/>
          </w:tcPr>
          <w:p w14:paraId="288E6BCD" w14:textId="77777777" w:rsidR="005535B8" w:rsidRPr="005535B8" w:rsidRDefault="005535B8" w:rsidP="005535B8">
            <w:pPr>
              <w:pStyle w:val="ECMMText-Normal"/>
              <w:widowControl w:val="0"/>
              <w:autoSpaceDE w:val="0"/>
              <w:autoSpaceDN w:val="0"/>
            </w:pPr>
          </w:p>
        </w:tc>
      </w:tr>
    </w:tbl>
    <w:p w14:paraId="5BF55DC8" w14:textId="77777777" w:rsidR="00E824EF" w:rsidRDefault="00E824EF" w:rsidP="00E824EF">
      <w:pPr>
        <w:pStyle w:val="ECMMText-Normal"/>
      </w:pPr>
    </w:p>
    <w:sectPr w:rsidR="00E824EF" w:rsidSect="00366BD5">
      <w:headerReference w:type="even" r:id="rId12"/>
      <w:headerReference w:type="default" r:id="rId13"/>
      <w:footerReference w:type="even" r:id="rId14"/>
      <w:footerReference w:type="default" r:id="rId15"/>
      <w:headerReference w:type="first" r:id="rId16"/>
      <w:footerReference w:type="first" r:id="rId17"/>
      <w:type w:val="continuous"/>
      <w:pgSz w:w="11910" w:h="16840"/>
      <w:pgMar w:top="1418" w:right="740" w:bottom="1418" w:left="993" w:header="284" w:footer="5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96931" w14:textId="77777777" w:rsidR="00366BD5" w:rsidRDefault="00366BD5" w:rsidP="00106EB7">
      <w:r>
        <w:separator/>
      </w:r>
    </w:p>
  </w:endnote>
  <w:endnote w:type="continuationSeparator" w:id="0">
    <w:p w14:paraId="2071DB4A" w14:textId="77777777" w:rsidR="00366BD5" w:rsidRDefault="00366BD5" w:rsidP="00106EB7">
      <w:r>
        <w:continuationSeparator/>
      </w:r>
    </w:p>
  </w:endnote>
  <w:endnote w:type="continuationNotice" w:id="1">
    <w:p w14:paraId="385A6EDE" w14:textId="77777777" w:rsidR="003B28A3" w:rsidRDefault="003B28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Roboto Medium">
    <w:panose1 w:val="02000000000000000000"/>
    <w:charset w:val="00"/>
    <w:family w:val="auto"/>
    <w:pitch w:val="variable"/>
    <w:sig w:usb0="E0000AFF" w:usb1="5000217F" w:usb2="00000021" w:usb3="00000000" w:csb0="0000019F" w:csb1="00000000"/>
  </w:font>
  <w:font w:name="Roboto Light">
    <w:panose1 w:val="02000000000000000000"/>
    <w:charset w:val="00"/>
    <w:family w:val="auto"/>
    <w:pitch w:val="variable"/>
    <w:sig w:usb0="E0000AFF" w:usb1="5000217F" w:usb2="00000021" w:usb3="00000000" w:csb0="0000019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7979E" w14:textId="77777777" w:rsidR="001D007F" w:rsidRDefault="001D00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D326F" w14:textId="77777777" w:rsidR="006A0ECE" w:rsidRDefault="009B21C0">
    <w:pPr>
      <w:pStyle w:val="Footer"/>
    </w:pPr>
    <w:r>
      <w:rPr>
        <w:noProof/>
      </w:rPr>
      <w:drawing>
        <wp:anchor distT="0" distB="0" distL="114300" distR="114300" simplePos="0" relativeHeight="251658241" behindDoc="0" locked="0" layoutInCell="1" allowOverlap="1" wp14:anchorId="725B25EE" wp14:editId="2DCB1393">
          <wp:simplePos x="0" y="0"/>
          <wp:positionH relativeFrom="column">
            <wp:posOffset>4949825</wp:posOffset>
          </wp:positionH>
          <wp:positionV relativeFrom="paragraph">
            <wp:posOffset>-234073</wp:posOffset>
          </wp:positionV>
          <wp:extent cx="1497724" cy="590478"/>
          <wp:effectExtent l="0" t="0" r="7620" b="635"/>
          <wp:wrapNone/>
          <wp:docPr id="10138033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803387" name="Picture 1013803387"/>
                  <pic:cNvPicPr/>
                </pic:nvPicPr>
                <pic:blipFill>
                  <a:blip r:embed="rId1">
                    <a:extLst>
                      <a:ext uri="{28A0092B-C50C-407E-A947-70E740481C1C}">
                        <a14:useLocalDpi xmlns:a14="http://schemas.microsoft.com/office/drawing/2010/main" val="0"/>
                      </a:ext>
                    </a:extLst>
                  </a:blip>
                  <a:stretch>
                    <a:fillRect/>
                  </a:stretch>
                </pic:blipFill>
                <pic:spPr>
                  <a:xfrm>
                    <a:off x="0" y="0"/>
                    <a:ext cx="1497724" cy="590478"/>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91AA9" w14:textId="77777777" w:rsidR="001D007F" w:rsidRDefault="001D0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502374" w14:textId="77777777" w:rsidR="00366BD5" w:rsidRDefault="00366BD5" w:rsidP="00106EB7">
      <w:r>
        <w:separator/>
      </w:r>
    </w:p>
  </w:footnote>
  <w:footnote w:type="continuationSeparator" w:id="0">
    <w:p w14:paraId="04113497" w14:textId="77777777" w:rsidR="00366BD5" w:rsidRDefault="00366BD5" w:rsidP="00106EB7">
      <w:r>
        <w:continuationSeparator/>
      </w:r>
    </w:p>
  </w:footnote>
  <w:footnote w:type="continuationNotice" w:id="1">
    <w:p w14:paraId="7E4F17A2" w14:textId="77777777" w:rsidR="003B28A3" w:rsidRDefault="003B28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F46EB" w14:textId="77777777" w:rsidR="001D007F" w:rsidRDefault="001D00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Roboto" w:hAnsi="Roboto"/>
        <w:noProof/>
        <w:color w:val="404040" w:themeColor="text1" w:themeTint="BF"/>
        <w:spacing w:val="8"/>
        <w:sz w:val="14"/>
        <w:szCs w:val="14"/>
      </w:rPr>
      <w:id w:val="-756367471"/>
      <w:docPartObj>
        <w:docPartGallery w:val="Page Numbers (Top of Page)"/>
        <w:docPartUnique/>
      </w:docPartObj>
    </w:sdtPr>
    <w:sdtEndPr>
      <w:rPr>
        <w:rFonts w:ascii="Roboto Light" w:hAnsi="Roboto Light"/>
      </w:rPr>
    </w:sdtEndPr>
    <w:sdtContent>
      <w:p w14:paraId="240DFAA5" w14:textId="77777777" w:rsidR="00DE58FA" w:rsidRDefault="00DE58FA">
        <w:pPr>
          <w:pStyle w:val="Header"/>
          <w:jc w:val="right"/>
          <w:rPr>
            <w:rFonts w:ascii="Roboto" w:hAnsi="Roboto"/>
            <w:sz w:val="14"/>
            <w:szCs w:val="14"/>
          </w:rPr>
        </w:pPr>
      </w:p>
      <w:p w14:paraId="47556269" w14:textId="77777777" w:rsidR="00DE58FA" w:rsidRDefault="00DE58FA">
        <w:pPr>
          <w:pStyle w:val="Header"/>
          <w:jc w:val="right"/>
          <w:rPr>
            <w:rFonts w:ascii="Roboto" w:hAnsi="Roboto"/>
            <w:sz w:val="14"/>
            <w:szCs w:val="14"/>
          </w:rPr>
        </w:pPr>
      </w:p>
      <w:p w14:paraId="31AD2CA7" w14:textId="77777777" w:rsidR="00DE58FA" w:rsidRDefault="00DE58FA">
        <w:pPr>
          <w:pStyle w:val="Header"/>
          <w:jc w:val="right"/>
          <w:rPr>
            <w:rFonts w:ascii="Roboto" w:hAnsi="Roboto"/>
            <w:sz w:val="14"/>
            <w:szCs w:val="14"/>
          </w:rPr>
        </w:pPr>
      </w:p>
      <w:p w14:paraId="5B96BE03" w14:textId="77777777" w:rsidR="00DE58FA" w:rsidRPr="00070FC1" w:rsidRDefault="00282721" w:rsidP="00070FC1">
        <w:pPr>
          <w:pStyle w:val="ECMMHeader"/>
        </w:pPr>
        <w:r>
          <w:t>Committee of Management Goverance Guide</w:t>
        </w:r>
        <w:r w:rsidR="00DE58FA" w:rsidRPr="00070FC1">
          <w:t xml:space="preserve"> | </w:t>
        </w:r>
        <w:r w:rsidR="00DE58FA" w:rsidRPr="00070FC1">
          <w:rPr>
            <w:noProof w:val="0"/>
          </w:rPr>
          <w:fldChar w:fldCharType="begin"/>
        </w:r>
        <w:r w:rsidR="00DE58FA" w:rsidRPr="00070FC1">
          <w:instrText xml:space="preserve"> PAGE   \* MERGEFORMAT </w:instrText>
        </w:r>
        <w:r w:rsidR="00DE58FA" w:rsidRPr="00070FC1">
          <w:rPr>
            <w:noProof w:val="0"/>
          </w:rPr>
          <w:fldChar w:fldCharType="separate"/>
        </w:r>
        <w:r w:rsidR="00DE58FA" w:rsidRPr="00070FC1">
          <w:t>2</w:t>
        </w:r>
        <w:r w:rsidR="00DE58FA" w:rsidRPr="00070FC1">
          <w:fldChar w:fldCharType="end"/>
        </w:r>
      </w:p>
    </w:sdtContent>
  </w:sdt>
  <w:p w14:paraId="41044D89" w14:textId="77777777" w:rsidR="00DE58FA" w:rsidRPr="00DE58FA" w:rsidRDefault="00DE58FA">
    <w:pPr>
      <w:rPr>
        <w:rFonts w:ascii="Roboto" w:hAnsi="Roboto"/>
        <w:sz w:val="14"/>
        <w:szCs w:val="14"/>
      </w:rPr>
    </w:pPr>
    <w:r>
      <w:rPr>
        <w:rFonts w:ascii="Roboto" w:hAnsi="Roboto"/>
        <w:noProof/>
        <w:sz w:val="14"/>
        <w:szCs w:val="14"/>
      </w:rPr>
      <mc:AlternateContent>
        <mc:Choice Requires="wps">
          <w:drawing>
            <wp:anchor distT="0" distB="0" distL="114300" distR="114300" simplePos="0" relativeHeight="251658240" behindDoc="0" locked="0" layoutInCell="1" allowOverlap="1" wp14:anchorId="3F8524CC" wp14:editId="71E17BE6">
              <wp:simplePos x="0" y="0"/>
              <wp:positionH relativeFrom="column">
                <wp:posOffset>-2758</wp:posOffset>
              </wp:positionH>
              <wp:positionV relativeFrom="paragraph">
                <wp:posOffset>210204</wp:posOffset>
              </wp:positionV>
              <wp:extent cx="6918268" cy="0"/>
              <wp:effectExtent l="0" t="0" r="0" b="0"/>
              <wp:wrapNone/>
              <wp:docPr id="761196196" name="Straight Connector 4"/>
              <wp:cNvGraphicFramePr/>
              <a:graphic xmlns:a="http://schemas.openxmlformats.org/drawingml/2006/main">
                <a:graphicData uri="http://schemas.microsoft.com/office/word/2010/wordprocessingShape">
                  <wps:wsp>
                    <wps:cNvCnPr/>
                    <wps:spPr>
                      <a:xfrm flipH="1">
                        <a:off x="0" y="0"/>
                        <a:ext cx="6918268" cy="0"/>
                      </a:xfrm>
                      <a:prstGeom prst="line">
                        <a:avLst/>
                      </a:prstGeom>
                      <a:ln w="12700">
                        <a:solidFill>
                          <a:srgbClr val="00A8B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E792F3" id="Straight Connector 4" o:spid="_x0000_s1026" style="position:absolute;flip:x;z-index:251658240;visibility:visible;mso-wrap-style:square;mso-wrap-distance-left:9pt;mso-wrap-distance-top:0;mso-wrap-distance-right:9pt;mso-wrap-distance-bottom:0;mso-position-horizontal:absolute;mso-position-horizontal-relative:text;mso-position-vertical:absolute;mso-position-vertical-relative:text" from="-.2pt,16.55pt" to="544.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GzAEAAOkDAAAOAAAAZHJzL2Uyb0RvYy54bWysU02P0zAQvSPxHyzfadIKlRI1XcGuFg4I&#10;Vnz8ANcZN5Zsj2WbJv33jJ00u4A4gLhY8XjmzXtvJvub0Rp2hhA1upavVzVn4CR22p1a/u3r/Ysd&#10;ZzEJ1wmDDlp+gchvDs+f7QffwAZ7NB0ERiAuNoNveZ+Sb6oqyh6siCv04OhRYbAi0TWcqi6IgdCt&#10;qTZ1va0GDJ0PKCFGit5Nj/xQ8JUCmT4pFSEx03LilsoZynnMZ3XYi+YUhO+1nGmIf2BhhXbUdIG6&#10;E0mw70H/BmW1DBhRpZVEW6FSWkLRQGrW9S9qvvTCQ9FC5kS/2BT/H6z8eL51D4FsGHxson8IWcWo&#10;gmXKaP+eZlp0EVM2Ftsui20wJiYpuH293m22NGh5fasmiAzlQ0zvAC3LHy032mVFohHnDzFRW0q9&#10;puSwcWygnptXdV3SIhrd3Wtj8mMMp+OtCews8jTrN7u3L/MACeJJGt2Mo+CjnvKVLgamBp9BMd0R&#10;70lZWTVYYIWU4NJ6xjWOsnOZIgpL4Uwt7+ifCuf8XAplDf+meKkondGlpdhqh2Ey5ufuabxSVlP+&#10;1YFJd7bgiN2lTLpYQ/tUnJt3Py/s03spf/xDDz8AAAD//wMAUEsDBBQABgAIAAAAIQB93APN3AAA&#10;AAgBAAAPAAAAZHJzL2Rvd25yZXYueG1sTI9BT8MwDIXvSPyHyEjctmRsTFtpOqEhriAKQuzmNaat&#10;1jhVkm7dvycTB7jZfk/P38s3o+3EkXxoHWuYTRUI4sqZlmsNH+/PkxWIEJENdo5Jw5kCbIrrqxwz&#10;4078Rscy1iKFcMhQQxNjn0kZqoYshqnriZP27bzFmFZfS+PxlMJtJ++UWkqLLacPDfa0bag6lIPV&#10;cMDXQeHLV3ha3vvFdlee+XMotb69GR8fQEQa458ZLvgJHYrEtHcDmyA6DZNFMmqYz2cgLrJardO0&#10;/73IIpf/CxQ/AAAA//8DAFBLAQItABQABgAIAAAAIQC2gziS/gAAAOEBAAATAAAAAAAAAAAAAAAA&#10;AAAAAABbQ29udGVudF9UeXBlc10ueG1sUEsBAi0AFAAGAAgAAAAhADj9If/WAAAAlAEAAAsAAAAA&#10;AAAAAAAAAAAALwEAAF9yZWxzLy5yZWxzUEsBAi0AFAAGAAgAAAAhAAP5n4bMAQAA6QMAAA4AAAAA&#10;AAAAAAAAAAAALgIAAGRycy9lMm9Eb2MueG1sUEsBAi0AFAAGAAgAAAAhAH3cA83cAAAACAEAAA8A&#10;AAAAAAAAAAAAAAAAJgQAAGRycy9kb3ducmV2LnhtbFBLBQYAAAAABAAEAPMAAAAvBQAAAAA=&#10;" strokecolor="#00a8b4"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0765E" w14:textId="77777777" w:rsidR="001D007F" w:rsidRDefault="001D00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A56479"/>
    <w:multiLevelType w:val="hybridMultilevel"/>
    <w:tmpl w:val="11648A42"/>
    <w:lvl w:ilvl="0" w:tplc="74682E5C">
      <w:start w:val="1"/>
      <w:numFmt w:val="bullet"/>
      <w:lvlText w:val=""/>
      <w:lvlJc w:val="left"/>
      <w:pPr>
        <w:ind w:left="720" w:hanging="360"/>
      </w:pPr>
      <w:rPr>
        <w:rFonts w:ascii="Symbol" w:hAnsi="Symbol" w:hint="default"/>
        <w:color w:val="4F81BD"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DD153C9"/>
    <w:multiLevelType w:val="hybridMultilevel"/>
    <w:tmpl w:val="2D0470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B8E7F8D"/>
    <w:multiLevelType w:val="hybridMultilevel"/>
    <w:tmpl w:val="4B265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18C4E93"/>
    <w:multiLevelType w:val="hybridMultilevel"/>
    <w:tmpl w:val="33F6A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3B652ED"/>
    <w:multiLevelType w:val="hybridMultilevel"/>
    <w:tmpl w:val="33967846"/>
    <w:lvl w:ilvl="0" w:tplc="B4A6F5C0">
      <w:start w:val="1"/>
      <w:numFmt w:val="decimal"/>
      <w:pStyle w:val="ECMMNumber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7D41843"/>
    <w:multiLevelType w:val="hybridMultilevel"/>
    <w:tmpl w:val="D84C5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D45435D"/>
    <w:multiLevelType w:val="hybridMultilevel"/>
    <w:tmpl w:val="2E40D8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FA85677"/>
    <w:multiLevelType w:val="hybridMultilevel"/>
    <w:tmpl w:val="A5960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00D6625"/>
    <w:multiLevelType w:val="hybridMultilevel"/>
    <w:tmpl w:val="F1782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ED3BD1"/>
    <w:multiLevelType w:val="hybridMultilevel"/>
    <w:tmpl w:val="19149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CBC10DF"/>
    <w:multiLevelType w:val="hybridMultilevel"/>
    <w:tmpl w:val="FE0A7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EFE2161"/>
    <w:multiLevelType w:val="hybridMultilevel"/>
    <w:tmpl w:val="97C04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03115163">
    <w:abstractNumId w:val="4"/>
  </w:num>
  <w:num w:numId="2" w16cid:durableId="638875518">
    <w:abstractNumId w:val="6"/>
  </w:num>
  <w:num w:numId="3" w16cid:durableId="77481331">
    <w:abstractNumId w:val="10"/>
  </w:num>
  <w:num w:numId="4" w16cid:durableId="308749897">
    <w:abstractNumId w:val="4"/>
    <w:lvlOverride w:ilvl="0">
      <w:startOverride w:val="1"/>
    </w:lvlOverride>
  </w:num>
  <w:num w:numId="5" w16cid:durableId="468741799">
    <w:abstractNumId w:val="4"/>
    <w:lvlOverride w:ilvl="0">
      <w:startOverride w:val="1"/>
    </w:lvlOverride>
  </w:num>
  <w:num w:numId="6" w16cid:durableId="1275215310">
    <w:abstractNumId w:val="4"/>
    <w:lvlOverride w:ilvl="0">
      <w:startOverride w:val="1"/>
    </w:lvlOverride>
  </w:num>
  <w:num w:numId="7" w16cid:durableId="107086584">
    <w:abstractNumId w:val="4"/>
    <w:lvlOverride w:ilvl="0">
      <w:startOverride w:val="1"/>
    </w:lvlOverride>
  </w:num>
  <w:num w:numId="8" w16cid:durableId="990056757">
    <w:abstractNumId w:val="4"/>
    <w:lvlOverride w:ilvl="0">
      <w:startOverride w:val="1"/>
    </w:lvlOverride>
  </w:num>
  <w:num w:numId="9" w16cid:durableId="912541219">
    <w:abstractNumId w:val="7"/>
  </w:num>
  <w:num w:numId="10" w16cid:durableId="1545101357">
    <w:abstractNumId w:val="9"/>
  </w:num>
  <w:num w:numId="11" w16cid:durableId="359624073">
    <w:abstractNumId w:val="11"/>
  </w:num>
  <w:num w:numId="12" w16cid:durableId="2094930029">
    <w:abstractNumId w:val="3"/>
  </w:num>
  <w:num w:numId="13" w16cid:durableId="891816889">
    <w:abstractNumId w:val="5"/>
  </w:num>
  <w:num w:numId="14" w16cid:durableId="1110467674">
    <w:abstractNumId w:val="0"/>
  </w:num>
  <w:num w:numId="15" w16cid:durableId="2078046662">
    <w:abstractNumId w:val="8"/>
  </w:num>
  <w:num w:numId="16" w16cid:durableId="2085445989">
    <w:abstractNumId w:val="2"/>
  </w:num>
  <w:num w:numId="17" w16cid:durableId="1865173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874"/>
    <w:rsid w:val="00013A4D"/>
    <w:rsid w:val="00024458"/>
    <w:rsid w:val="000367BB"/>
    <w:rsid w:val="00062436"/>
    <w:rsid w:val="0006662B"/>
    <w:rsid w:val="00070FC1"/>
    <w:rsid w:val="00080986"/>
    <w:rsid w:val="000A0693"/>
    <w:rsid w:val="000B5AC5"/>
    <w:rsid w:val="000E1FB5"/>
    <w:rsid w:val="000F35D5"/>
    <w:rsid w:val="000F5BD3"/>
    <w:rsid w:val="00101111"/>
    <w:rsid w:val="00101A81"/>
    <w:rsid w:val="00105BBC"/>
    <w:rsid w:val="00106EB7"/>
    <w:rsid w:val="00164D9B"/>
    <w:rsid w:val="00165B27"/>
    <w:rsid w:val="00166384"/>
    <w:rsid w:val="0018202F"/>
    <w:rsid w:val="001833F5"/>
    <w:rsid w:val="001D007F"/>
    <w:rsid w:val="001D196C"/>
    <w:rsid w:val="001D4D39"/>
    <w:rsid w:val="001E7493"/>
    <w:rsid w:val="0020379A"/>
    <w:rsid w:val="002256FF"/>
    <w:rsid w:val="0022776E"/>
    <w:rsid w:val="00235DFE"/>
    <w:rsid w:val="002514FF"/>
    <w:rsid w:val="00260568"/>
    <w:rsid w:val="0026567B"/>
    <w:rsid w:val="00282721"/>
    <w:rsid w:val="00285769"/>
    <w:rsid w:val="002B05F5"/>
    <w:rsid w:val="002B591A"/>
    <w:rsid w:val="002C171A"/>
    <w:rsid w:val="002C1E34"/>
    <w:rsid w:val="002C4803"/>
    <w:rsid w:val="002E21B5"/>
    <w:rsid w:val="002F60A6"/>
    <w:rsid w:val="003137EC"/>
    <w:rsid w:val="00333732"/>
    <w:rsid w:val="0033788A"/>
    <w:rsid w:val="00360DCF"/>
    <w:rsid w:val="00362EC5"/>
    <w:rsid w:val="00366BD5"/>
    <w:rsid w:val="00380403"/>
    <w:rsid w:val="003928C0"/>
    <w:rsid w:val="003B28A3"/>
    <w:rsid w:val="003D0716"/>
    <w:rsid w:val="003D38B9"/>
    <w:rsid w:val="003F672F"/>
    <w:rsid w:val="00424168"/>
    <w:rsid w:val="004252F5"/>
    <w:rsid w:val="00430921"/>
    <w:rsid w:val="004554F3"/>
    <w:rsid w:val="00466DFB"/>
    <w:rsid w:val="00467502"/>
    <w:rsid w:val="00480B11"/>
    <w:rsid w:val="00483584"/>
    <w:rsid w:val="004B1ACC"/>
    <w:rsid w:val="004C503A"/>
    <w:rsid w:val="004D3ADA"/>
    <w:rsid w:val="004D5E18"/>
    <w:rsid w:val="004E3979"/>
    <w:rsid w:val="005353B1"/>
    <w:rsid w:val="00544B74"/>
    <w:rsid w:val="005535B8"/>
    <w:rsid w:val="00560309"/>
    <w:rsid w:val="00592F04"/>
    <w:rsid w:val="00595347"/>
    <w:rsid w:val="005D2AE3"/>
    <w:rsid w:val="005D5CEF"/>
    <w:rsid w:val="005E3921"/>
    <w:rsid w:val="005F2937"/>
    <w:rsid w:val="006078AB"/>
    <w:rsid w:val="006136AF"/>
    <w:rsid w:val="00617C85"/>
    <w:rsid w:val="00626E71"/>
    <w:rsid w:val="00634464"/>
    <w:rsid w:val="00661590"/>
    <w:rsid w:val="00681DE0"/>
    <w:rsid w:val="006829F2"/>
    <w:rsid w:val="006A0ECE"/>
    <w:rsid w:val="006A73D7"/>
    <w:rsid w:val="006C146E"/>
    <w:rsid w:val="006D5CC9"/>
    <w:rsid w:val="006F5071"/>
    <w:rsid w:val="00700602"/>
    <w:rsid w:val="00700C96"/>
    <w:rsid w:val="0070247E"/>
    <w:rsid w:val="00731DF9"/>
    <w:rsid w:val="007358FD"/>
    <w:rsid w:val="0076532B"/>
    <w:rsid w:val="00774341"/>
    <w:rsid w:val="007A2555"/>
    <w:rsid w:val="007C1D9E"/>
    <w:rsid w:val="007C6A47"/>
    <w:rsid w:val="007D3C48"/>
    <w:rsid w:val="007E03A2"/>
    <w:rsid w:val="00800236"/>
    <w:rsid w:val="008035AD"/>
    <w:rsid w:val="00806A10"/>
    <w:rsid w:val="008152F8"/>
    <w:rsid w:val="00823DB1"/>
    <w:rsid w:val="008340ED"/>
    <w:rsid w:val="008450A8"/>
    <w:rsid w:val="00860A4E"/>
    <w:rsid w:val="0086197B"/>
    <w:rsid w:val="00862D6C"/>
    <w:rsid w:val="00884667"/>
    <w:rsid w:val="00895EF0"/>
    <w:rsid w:val="008A63AE"/>
    <w:rsid w:val="008A71FA"/>
    <w:rsid w:val="008E5DED"/>
    <w:rsid w:val="008E7D4D"/>
    <w:rsid w:val="008F564E"/>
    <w:rsid w:val="008F589D"/>
    <w:rsid w:val="00924926"/>
    <w:rsid w:val="00924B39"/>
    <w:rsid w:val="00936116"/>
    <w:rsid w:val="00936A1C"/>
    <w:rsid w:val="00940902"/>
    <w:rsid w:val="00953828"/>
    <w:rsid w:val="00954DEC"/>
    <w:rsid w:val="00957789"/>
    <w:rsid w:val="00962D36"/>
    <w:rsid w:val="00964BD4"/>
    <w:rsid w:val="00992811"/>
    <w:rsid w:val="009A1D97"/>
    <w:rsid w:val="009A63F6"/>
    <w:rsid w:val="009B21C0"/>
    <w:rsid w:val="009D4962"/>
    <w:rsid w:val="009F493B"/>
    <w:rsid w:val="00A323C7"/>
    <w:rsid w:val="00A373D3"/>
    <w:rsid w:val="00A806C0"/>
    <w:rsid w:val="00A965B9"/>
    <w:rsid w:val="00A975C7"/>
    <w:rsid w:val="00AA7D89"/>
    <w:rsid w:val="00AC22CB"/>
    <w:rsid w:val="00AD6C1C"/>
    <w:rsid w:val="00AE4443"/>
    <w:rsid w:val="00AF2236"/>
    <w:rsid w:val="00B03848"/>
    <w:rsid w:val="00B145A0"/>
    <w:rsid w:val="00B45B00"/>
    <w:rsid w:val="00B8227D"/>
    <w:rsid w:val="00B851A5"/>
    <w:rsid w:val="00BB3E3E"/>
    <w:rsid w:val="00BB6BBB"/>
    <w:rsid w:val="00BC0E6D"/>
    <w:rsid w:val="00BD2A75"/>
    <w:rsid w:val="00BD4CE7"/>
    <w:rsid w:val="00BF2ABB"/>
    <w:rsid w:val="00BF38AA"/>
    <w:rsid w:val="00C00235"/>
    <w:rsid w:val="00C12874"/>
    <w:rsid w:val="00C31A8F"/>
    <w:rsid w:val="00C3202C"/>
    <w:rsid w:val="00C43CDD"/>
    <w:rsid w:val="00C43FF5"/>
    <w:rsid w:val="00C46325"/>
    <w:rsid w:val="00C5033E"/>
    <w:rsid w:val="00C554C3"/>
    <w:rsid w:val="00C8046E"/>
    <w:rsid w:val="00D23FDB"/>
    <w:rsid w:val="00D36136"/>
    <w:rsid w:val="00D46A44"/>
    <w:rsid w:val="00D64E31"/>
    <w:rsid w:val="00D723FB"/>
    <w:rsid w:val="00D9175B"/>
    <w:rsid w:val="00DB1035"/>
    <w:rsid w:val="00DB21E3"/>
    <w:rsid w:val="00DB4D75"/>
    <w:rsid w:val="00DD61E4"/>
    <w:rsid w:val="00DE2CC1"/>
    <w:rsid w:val="00DE58FA"/>
    <w:rsid w:val="00DF4322"/>
    <w:rsid w:val="00DF5A78"/>
    <w:rsid w:val="00DF7F89"/>
    <w:rsid w:val="00E35A8F"/>
    <w:rsid w:val="00E6660A"/>
    <w:rsid w:val="00E73659"/>
    <w:rsid w:val="00E81D4B"/>
    <w:rsid w:val="00E824EF"/>
    <w:rsid w:val="00EB4A9A"/>
    <w:rsid w:val="00EC2150"/>
    <w:rsid w:val="00EF22D8"/>
    <w:rsid w:val="00F0332E"/>
    <w:rsid w:val="00F07C81"/>
    <w:rsid w:val="00F10C2A"/>
    <w:rsid w:val="00F42DA5"/>
    <w:rsid w:val="00F46A34"/>
    <w:rsid w:val="00F60B1A"/>
    <w:rsid w:val="00F7412C"/>
    <w:rsid w:val="00F9366B"/>
    <w:rsid w:val="00F97675"/>
    <w:rsid w:val="00FA170A"/>
    <w:rsid w:val="00FB3945"/>
    <w:rsid w:val="00FB6476"/>
    <w:rsid w:val="00FC66DD"/>
    <w:rsid w:val="00FD464D"/>
    <w:rsid w:val="00FD77B2"/>
    <w:rsid w:val="02177F04"/>
    <w:rsid w:val="14BD3622"/>
    <w:rsid w:val="1D4D72F6"/>
    <w:rsid w:val="1E4AF00B"/>
    <w:rsid w:val="272CD21B"/>
    <w:rsid w:val="34066103"/>
    <w:rsid w:val="485FE9A6"/>
    <w:rsid w:val="48A7E2B2"/>
    <w:rsid w:val="524494EE"/>
    <w:rsid w:val="63AFE437"/>
    <w:rsid w:val="76A8A5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DFB08"/>
  <w15:docId w15:val="{BE5713AC-F6A9-4F87-9479-10DC20F82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7"/>
      <w:ind w:right="105"/>
      <w:jc w:val="right"/>
    </w:pPr>
    <w:rPr>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06EB7"/>
    <w:pPr>
      <w:tabs>
        <w:tab w:val="center" w:pos="4513"/>
        <w:tab w:val="right" w:pos="9026"/>
      </w:tabs>
    </w:pPr>
  </w:style>
  <w:style w:type="character" w:customStyle="1" w:styleId="HeaderChar">
    <w:name w:val="Header Char"/>
    <w:basedOn w:val="DefaultParagraphFont"/>
    <w:link w:val="Header"/>
    <w:uiPriority w:val="99"/>
    <w:rsid w:val="00106EB7"/>
    <w:rPr>
      <w:rFonts w:ascii="Gill Sans MT" w:eastAsia="Gill Sans MT" w:hAnsi="Gill Sans MT" w:cs="Gill Sans MT"/>
    </w:rPr>
  </w:style>
  <w:style w:type="paragraph" w:styleId="Footer">
    <w:name w:val="footer"/>
    <w:basedOn w:val="Normal"/>
    <w:link w:val="FooterChar"/>
    <w:uiPriority w:val="99"/>
    <w:unhideWhenUsed/>
    <w:rsid w:val="00106EB7"/>
    <w:pPr>
      <w:tabs>
        <w:tab w:val="center" w:pos="4513"/>
        <w:tab w:val="right" w:pos="9026"/>
      </w:tabs>
    </w:pPr>
  </w:style>
  <w:style w:type="character" w:customStyle="1" w:styleId="FooterChar">
    <w:name w:val="Footer Char"/>
    <w:basedOn w:val="DefaultParagraphFont"/>
    <w:link w:val="Footer"/>
    <w:uiPriority w:val="99"/>
    <w:rsid w:val="00106EB7"/>
    <w:rPr>
      <w:rFonts w:ascii="Gill Sans MT" w:eastAsia="Gill Sans MT" w:hAnsi="Gill Sans MT" w:cs="Gill Sans MT"/>
    </w:rPr>
  </w:style>
  <w:style w:type="paragraph" w:customStyle="1" w:styleId="ECMMHeading">
    <w:name w:val="ECMM Heading"/>
    <w:basedOn w:val="Normal"/>
    <w:link w:val="ECMMHeadingChar"/>
    <w:autoRedefine/>
    <w:qFormat/>
    <w:rsid w:val="00282721"/>
    <w:pPr>
      <w:spacing w:before="240" w:after="240"/>
    </w:pPr>
    <w:rPr>
      <w:rFonts w:ascii="Roboto Medium" w:hAnsi="Roboto Medium"/>
      <w:b/>
      <w:bCs/>
      <w:caps/>
      <w:color w:val="00A8B4"/>
      <w:spacing w:val="20"/>
      <w:sz w:val="28"/>
      <w:szCs w:val="28"/>
    </w:rPr>
  </w:style>
  <w:style w:type="paragraph" w:customStyle="1" w:styleId="ECMMText-Normal">
    <w:name w:val="ECMM Text - Normal"/>
    <w:basedOn w:val="Normal"/>
    <w:link w:val="ECMMText-NormalChar"/>
    <w:qFormat/>
    <w:rsid w:val="00C8046E"/>
    <w:pPr>
      <w:spacing w:after="120"/>
    </w:pPr>
    <w:rPr>
      <w:rFonts w:ascii="Roboto Light" w:hAnsi="Roboto Light"/>
      <w:color w:val="000000" w:themeColor="text1"/>
    </w:rPr>
  </w:style>
  <w:style w:type="character" w:customStyle="1" w:styleId="ECMMHeadingChar">
    <w:name w:val="ECMM Heading Char"/>
    <w:basedOn w:val="DefaultParagraphFont"/>
    <w:link w:val="ECMMHeading"/>
    <w:rsid w:val="00282721"/>
    <w:rPr>
      <w:rFonts w:ascii="Roboto Medium" w:eastAsia="Gill Sans MT" w:hAnsi="Roboto Medium" w:cs="Gill Sans MT"/>
      <w:b/>
      <w:bCs/>
      <w:caps/>
      <w:color w:val="00A8B4"/>
      <w:spacing w:val="20"/>
      <w:sz w:val="28"/>
      <w:szCs w:val="28"/>
    </w:rPr>
  </w:style>
  <w:style w:type="paragraph" w:customStyle="1" w:styleId="ECMMHeader">
    <w:name w:val="ECMM Header"/>
    <w:basedOn w:val="Normal"/>
    <w:link w:val="ECMMHeaderChar"/>
    <w:autoRedefine/>
    <w:qFormat/>
    <w:rsid w:val="008F589D"/>
    <w:pPr>
      <w:jc w:val="right"/>
    </w:pPr>
    <w:rPr>
      <w:rFonts w:ascii="Roboto Light" w:hAnsi="Roboto Light"/>
      <w:noProof/>
      <w:color w:val="404040" w:themeColor="text1" w:themeTint="BF"/>
      <w:spacing w:val="8"/>
      <w:sz w:val="14"/>
      <w:szCs w:val="14"/>
    </w:rPr>
  </w:style>
  <w:style w:type="character" w:customStyle="1" w:styleId="ECMMText-NormalChar">
    <w:name w:val="ECMM Text - Normal Char"/>
    <w:basedOn w:val="DefaultParagraphFont"/>
    <w:link w:val="ECMMText-Normal"/>
    <w:rsid w:val="00C8046E"/>
    <w:rPr>
      <w:rFonts w:ascii="Roboto Light" w:eastAsia="Gill Sans MT" w:hAnsi="Roboto Light" w:cs="Gill Sans MT"/>
      <w:color w:val="000000" w:themeColor="text1"/>
    </w:rPr>
  </w:style>
  <w:style w:type="character" w:customStyle="1" w:styleId="ECMMHeaderChar">
    <w:name w:val="ECMM Header Char"/>
    <w:basedOn w:val="DefaultParagraphFont"/>
    <w:link w:val="ECMMHeader"/>
    <w:rsid w:val="008F589D"/>
    <w:rPr>
      <w:rFonts w:ascii="Roboto Light" w:eastAsia="Gill Sans MT" w:hAnsi="Roboto Light" w:cs="Gill Sans MT"/>
      <w:noProof/>
      <w:color w:val="404040" w:themeColor="text1" w:themeTint="BF"/>
      <w:spacing w:val="8"/>
      <w:sz w:val="14"/>
      <w:szCs w:val="14"/>
    </w:rPr>
  </w:style>
  <w:style w:type="paragraph" w:customStyle="1" w:styleId="ECMMSubHeading">
    <w:name w:val="ECMM Sub Heading"/>
    <w:basedOn w:val="ECMMHeading"/>
    <w:link w:val="ECMMSubHeadingChar"/>
    <w:qFormat/>
    <w:rsid w:val="008152F8"/>
    <w:pPr>
      <w:spacing w:after="120"/>
    </w:pPr>
    <w:rPr>
      <w:rFonts w:ascii="Roboto" w:hAnsi="Roboto"/>
      <w:caps w:val="0"/>
      <w:spacing w:val="10"/>
      <w:sz w:val="24"/>
    </w:rPr>
  </w:style>
  <w:style w:type="paragraph" w:customStyle="1" w:styleId="ECMMNumbering">
    <w:name w:val="ECMM Numbering"/>
    <w:basedOn w:val="ECMMText-Normal"/>
    <w:link w:val="ECMMNumberingChar"/>
    <w:qFormat/>
    <w:rsid w:val="00C8046E"/>
    <w:pPr>
      <w:numPr>
        <w:numId w:val="1"/>
      </w:numPr>
      <w:ind w:left="714" w:hanging="357"/>
    </w:pPr>
  </w:style>
  <w:style w:type="character" w:customStyle="1" w:styleId="ECMMSubHeadingChar">
    <w:name w:val="ECMM Sub Heading Char"/>
    <w:basedOn w:val="ECMMHeadingChar"/>
    <w:link w:val="ECMMSubHeading"/>
    <w:rsid w:val="008152F8"/>
    <w:rPr>
      <w:rFonts w:ascii="Roboto" w:eastAsia="Gill Sans MT" w:hAnsi="Roboto" w:cs="Gill Sans MT"/>
      <w:b/>
      <w:bCs/>
      <w:caps w:val="0"/>
      <w:color w:val="5C315E"/>
      <w:spacing w:val="10"/>
      <w:sz w:val="24"/>
      <w:szCs w:val="28"/>
    </w:rPr>
  </w:style>
  <w:style w:type="character" w:customStyle="1" w:styleId="ECMMNumberingChar">
    <w:name w:val="ECMM Numbering Char"/>
    <w:basedOn w:val="ECMMText-NormalChar"/>
    <w:link w:val="ECMMNumbering"/>
    <w:rsid w:val="00C8046E"/>
    <w:rPr>
      <w:rFonts w:ascii="Roboto Light" w:eastAsia="Gill Sans MT" w:hAnsi="Roboto Light" w:cs="Gill Sans MT"/>
      <w:color w:val="000000" w:themeColor="text1"/>
    </w:rPr>
  </w:style>
  <w:style w:type="character" w:styleId="CommentReference">
    <w:name w:val="annotation reference"/>
    <w:basedOn w:val="DefaultParagraphFont"/>
    <w:uiPriority w:val="99"/>
    <w:semiHidden/>
    <w:unhideWhenUsed/>
    <w:rsid w:val="00E6660A"/>
    <w:rPr>
      <w:sz w:val="16"/>
      <w:szCs w:val="16"/>
    </w:rPr>
  </w:style>
  <w:style w:type="paragraph" w:styleId="CommentText">
    <w:name w:val="annotation text"/>
    <w:basedOn w:val="Normal"/>
    <w:link w:val="CommentTextChar"/>
    <w:uiPriority w:val="99"/>
    <w:unhideWhenUsed/>
    <w:rsid w:val="00E6660A"/>
    <w:rPr>
      <w:sz w:val="20"/>
      <w:szCs w:val="20"/>
    </w:rPr>
  </w:style>
  <w:style w:type="character" w:customStyle="1" w:styleId="CommentTextChar">
    <w:name w:val="Comment Text Char"/>
    <w:basedOn w:val="DefaultParagraphFont"/>
    <w:link w:val="CommentText"/>
    <w:uiPriority w:val="99"/>
    <w:rsid w:val="00E6660A"/>
    <w:rPr>
      <w:rFonts w:ascii="Gill Sans MT" w:eastAsia="Gill Sans MT" w:hAnsi="Gill Sans MT" w:cs="Gill Sans MT"/>
      <w:sz w:val="20"/>
      <w:szCs w:val="20"/>
    </w:rPr>
  </w:style>
  <w:style w:type="paragraph" w:styleId="CommentSubject">
    <w:name w:val="annotation subject"/>
    <w:basedOn w:val="CommentText"/>
    <w:next w:val="CommentText"/>
    <w:link w:val="CommentSubjectChar"/>
    <w:uiPriority w:val="99"/>
    <w:semiHidden/>
    <w:unhideWhenUsed/>
    <w:rsid w:val="00E6660A"/>
    <w:rPr>
      <w:b/>
      <w:bCs/>
    </w:rPr>
  </w:style>
  <w:style w:type="character" w:customStyle="1" w:styleId="CommentSubjectChar">
    <w:name w:val="Comment Subject Char"/>
    <w:basedOn w:val="CommentTextChar"/>
    <w:link w:val="CommentSubject"/>
    <w:uiPriority w:val="99"/>
    <w:semiHidden/>
    <w:rsid w:val="00E6660A"/>
    <w:rPr>
      <w:rFonts w:ascii="Gill Sans MT" w:eastAsia="Gill Sans MT" w:hAnsi="Gill Sans MT" w:cs="Gill Sans MT"/>
      <w:b/>
      <w:bCs/>
      <w:sz w:val="20"/>
      <w:szCs w:val="20"/>
    </w:rPr>
  </w:style>
  <w:style w:type="table" w:styleId="TableGrid">
    <w:name w:val="Table Grid"/>
    <w:basedOn w:val="TableNormal"/>
    <w:rsid w:val="005535B8"/>
    <w:pPr>
      <w:widowControl/>
      <w:autoSpaceDE/>
      <w:autoSpaceDN/>
    </w:pPr>
    <w:rPr>
      <w:rFonts w:ascii="Times New Roman" w:eastAsia="Times New Roman" w:hAnsi="Times New Roman"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B3945"/>
    <w:pPr>
      <w:widowControl/>
      <w:autoSpaceDE/>
      <w:autoSpaceDN/>
    </w:pPr>
    <w:rPr>
      <w:rFonts w:ascii="Gill Sans MT" w:eastAsia="Gill Sans MT" w:hAnsi="Gill Sans MT" w:cs="Gill Sans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ECMM%20project\CoM%20Goverance%20Guide\CoM%20Governance%20-%20Attach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359447-79AE-42BF-BB4A-A30737B1A3B4}">
  <ds:schemaRefs>
    <ds:schemaRef ds:uri="http://schemas.openxmlformats.org/package/2006/metadata/core-properties"/>
    <ds:schemaRef ds:uri="http://schemas.microsoft.com/office/2006/documentManagement/types"/>
    <ds:schemaRef ds:uri="80c371f2-f553-40d3-86dc-a7a8f60e6f81"/>
    <ds:schemaRef ds:uri="http://purl.org/dc/terms/"/>
    <ds:schemaRef ds:uri="http://schemas.microsoft.com/office/infopath/2007/PartnerControls"/>
    <ds:schemaRef ds:uri="001da294-c291-4bab-b0f5-0086dc5cf8a5"/>
    <ds:schemaRef ds:uri="http://www.w3.org/XML/1998/namespace"/>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494EA7C0-F132-4E25-8E55-52C1D5C786DA}">
  <ds:schemaRefs>
    <ds:schemaRef ds:uri="http://schemas.microsoft.com/sharepoint/v3/contenttype/forms"/>
  </ds:schemaRefs>
</ds:datastoreItem>
</file>

<file path=customXml/itemProps3.xml><?xml version="1.0" encoding="utf-8"?>
<ds:datastoreItem xmlns:ds="http://schemas.openxmlformats.org/officeDocument/2006/customXml" ds:itemID="{007ECFBC-2AFC-4020-B18B-95A8E7C92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CoM Governance - Attachment Template.dotx</Template>
  <TotalTime>5</TotalTime>
  <Pages>2</Pages>
  <Words>340</Words>
  <Characters>1943</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ELAA</dc:creator>
  <cp:lastModifiedBy>Loredana Dowdle</cp:lastModifiedBy>
  <cp:revision>12</cp:revision>
  <cp:lastPrinted>2023-07-21T05:59:00Z</cp:lastPrinted>
  <dcterms:created xsi:type="dcterms:W3CDTF">2024-04-22T04:39:00Z</dcterms:created>
  <dcterms:modified xsi:type="dcterms:W3CDTF">2024-05-13T06:03:00Z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2023-07-18T00:00:00Z</vt:filetime>
  </property>
  <property fmtid="{D5CDD505-2E9C-101B-9397-08002B2CF9AE}" pid="3" name="Creator">
    <vt:lpwstr>Adobe InDesign 18.4 (Windows)</vt:lpwstr>
  </property>
  <property fmtid="{D5CDD505-2E9C-101B-9397-08002B2CF9AE}" pid="4" name="LastSaved">
    <vt:filetime>2023-07-18T00:00:00Z</vt:filetime>
  </property>
  <property fmtid="{D5CDD505-2E9C-101B-9397-08002B2CF9AE}" pid="5" name="Producer">
    <vt:lpwstr>Adobe PDF Library 17.0</vt:lpwstr>
  </property>
  <property fmtid="{D5CDD505-2E9C-101B-9397-08002B2CF9AE}" pid="6" name="ContentTypeId">
    <vt:lpwstr>0x010100B3A5E41FE3424141ABF89F1FDAFBF068</vt:lpwstr>
  </property>
  <property fmtid="{D5CDD505-2E9C-101B-9397-08002B2CF9AE}" pid="7" name="MediaServiceImageTags">
    <vt:lpwstr/>
  </property>
</Properties>
</file>