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B9D0C" w14:textId="77777777" w:rsidR="00C363F8" w:rsidRDefault="00C363F8" w:rsidP="00C363F8">
      <w:pPr>
        <w:pStyle w:val="ECMMText-Normal"/>
      </w:pPr>
    </w:p>
    <w:p w14:paraId="1144B4BF" w14:textId="77777777" w:rsidR="00C363F8" w:rsidRDefault="00C363F8" w:rsidP="00C363F8">
      <w:pPr>
        <w:pStyle w:val="ECMMText-Normal"/>
      </w:pPr>
    </w:p>
    <w:p w14:paraId="13D6BFA2" w14:textId="77777777" w:rsidR="00C363F8" w:rsidRDefault="00C363F8" w:rsidP="00C363F8">
      <w:pPr>
        <w:pStyle w:val="ECMMText-Normal"/>
      </w:pPr>
    </w:p>
    <w:p w14:paraId="30825ED4" w14:textId="77777777" w:rsidR="00C363F8" w:rsidRDefault="00C363F8" w:rsidP="00C363F8">
      <w:pPr>
        <w:pStyle w:val="ECMMText-Normal"/>
      </w:pPr>
    </w:p>
    <w:p w14:paraId="147CAE9B" w14:textId="77777777" w:rsidR="00C363F8" w:rsidRDefault="00C363F8" w:rsidP="00C363F8">
      <w:pPr>
        <w:pStyle w:val="ECMMText-Normal"/>
      </w:pPr>
    </w:p>
    <w:p w14:paraId="0E431DA5" w14:textId="77777777" w:rsidR="00C363F8" w:rsidRDefault="00C363F8" w:rsidP="00C363F8">
      <w:pPr>
        <w:pStyle w:val="ECMMText-Normal"/>
      </w:pPr>
    </w:p>
    <w:p w14:paraId="3FD4F24C" w14:textId="77777777" w:rsidR="00C363F8" w:rsidRDefault="00C363F8" w:rsidP="00C363F8">
      <w:pPr>
        <w:pStyle w:val="ECMMText-Normal"/>
      </w:pPr>
    </w:p>
    <w:p w14:paraId="67601FA7" w14:textId="77777777" w:rsidR="00C363F8" w:rsidRDefault="00C363F8" w:rsidP="00C363F8">
      <w:pPr>
        <w:pStyle w:val="ECMMText-Normal"/>
      </w:pPr>
    </w:p>
    <w:p w14:paraId="6DAB45E6" w14:textId="77777777" w:rsidR="00C363F8" w:rsidRDefault="00C363F8" w:rsidP="00C363F8">
      <w:pPr>
        <w:pStyle w:val="ECMMText-Normal"/>
      </w:pPr>
    </w:p>
    <w:p w14:paraId="5EA56889" w14:textId="77777777" w:rsidR="00C363F8" w:rsidRDefault="00C363F8" w:rsidP="00C363F8">
      <w:pPr>
        <w:pStyle w:val="ECMMText-Normal"/>
      </w:pPr>
    </w:p>
    <w:p w14:paraId="0AA843D6" w14:textId="77777777" w:rsidR="00C363F8" w:rsidRDefault="00C363F8" w:rsidP="00C363F8">
      <w:pPr>
        <w:pStyle w:val="ECMMText-Normal"/>
      </w:pPr>
    </w:p>
    <w:p w14:paraId="743F2A14" w14:textId="77777777" w:rsidR="00C363F8" w:rsidRDefault="00C363F8" w:rsidP="00C363F8">
      <w:pPr>
        <w:pStyle w:val="ECMMText-Normal"/>
      </w:pPr>
    </w:p>
    <w:p w14:paraId="363E2A17" w14:textId="77777777" w:rsidR="00C363F8" w:rsidRDefault="00C363F8" w:rsidP="00C363F8">
      <w:pPr>
        <w:pStyle w:val="ECMMText-Normal"/>
      </w:pPr>
    </w:p>
    <w:p w14:paraId="09E192B2" w14:textId="77777777" w:rsidR="00C363F8" w:rsidRDefault="00C363F8" w:rsidP="00C363F8">
      <w:pPr>
        <w:pStyle w:val="ECMMText-Normal"/>
      </w:pPr>
    </w:p>
    <w:p w14:paraId="2DC55E14" w14:textId="77777777" w:rsidR="00C363F8" w:rsidRDefault="00C363F8" w:rsidP="00C363F8">
      <w:pPr>
        <w:pStyle w:val="ECMMText-Normal"/>
      </w:pPr>
    </w:p>
    <w:p w14:paraId="07B6ED93" w14:textId="77777777" w:rsidR="00C363F8" w:rsidRDefault="00C363F8" w:rsidP="00C363F8">
      <w:pPr>
        <w:pStyle w:val="ECMMText-Normal"/>
      </w:pPr>
    </w:p>
    <w:p w14:paraId="0FC4DEBF" w14:textId="77777777" w:rsidR="00A94B8E" w:rsidRDefault="00C363F8" w:rsidP="00C363F8">
      <w:pPr>
        <w:jc w:val="center"/>
        <w:rPr>
          <w:rFonts w:ascii="Roboto Medium" w:hAnsi="Roboto Medium"/>
          <w:b/>
          <w:bCs/>
          <w:caps/>
          <w:color w:val="00A8B4"/>
          <w:spacing w:val="20"/>
          <w:sz w:val="28"/>
          <w:szCs w:val="28"/>
        </w:rPr>
      </w:pPr>
      <w:bookmarkStart w:id="0" w:name="_Hlk161742192"/>
      <w:r w:rsidRPr="00C363F8">
        <w:rPr>
          <w:rFonts w:ascii="Roboto Medium" w:hAnsi="Roboto Medium"/>
          <w:b/>
          <w:bCs/>
          <w:caps/>
          <w:color w:val="00A8B4"/>
          <w:spacing w:val="20"/>
          <w:sz w:val="28"/>
          <w:szCs w:val="28"/>
        </w:rPr>
        <w:t xml:space="preserve">COMMITTEE </w:t>
      </w:r>
      <w:r w:rsidR="00A94B8E">
        <w:rPr>
          <w:rFonts w:ascii="Roboto Medium" w:hAnsi="Roboto Medium"/>
          <w:b/>
          <w:bCs/>
          <w:caps/>
          <w:color w:val="00A8B4"/>
          <w:spacing w:val="20"/>
          <w:sz w:val="28"/>
          <w:szCs w:val="28"/>
        </w:rPr>
        <w:t xml:space="preserve">of </w:t>
      </w:r>
      <w:r w:rsidR="00C25247">
        <w:rPr>
          <w:rFonts w:ascii="Roboto Medium" w:hAnsi="Roboto Medium"/>
          <w:b/>
          <w:bCs/>
          <w:caps/>
          <w:color w:val="00A8B4"/>
          <w:spacing w:val="20"/>
          <w:sz w:val="28"/>
          <w:szCs w:val="28"/>
        </w:rPr>
        <w:t>MANAGEMENT</w:t>
      </w:r>
    </w:p>
    <w:p w14:paraId="0EA1FDA9" w14:textId="77777777" w:rsidR="00C363F8" w:rsidRDefault="00C363F8" w:rsidP="00C363F8">
      <w:pPr>
        <w:jc w:val="center"/>
        <w:rPr>
          <w:rFonts w:ascii="Roboto Medium" w:hAnsi="Roboto Medium"/>
          <w:b/>
          <w:bCs/>
          <w:caps/>
          <w:color w:val="00A8B4"/>
          <w:spacing w:val="20"/>
          <w:sz w:val="28"/>
          <w:szCs w:val="28"/>
        </w:rPr>
      </w:pPr>
      <w:r w:rsidRPr="00C363F8">
        <w:rPr>
          <w:rFonts w:ascii="Roboto Medium" w:hAnsi="Roboto Medium"/>
          <w:b/>
          <w:bCs/>
          <w:caps/>
          <w:color w:val="00A8B4"/>
          <w:spacing w:val="20"/>
          <w:sz w:val="28"/>
          <w:szCs w:val="28"/>
        </w:rPr>
        <w:t>HANDOVER INFORMATION</w:t>
      </w:r>
      <w:r w:rsidR="00A94B8E">
        <w:rPr>
          <w:rFonts w:ascii="Roboto Medium" w:hAnsi="Roboto Medium"/>
          <w:b/>
          <w:bCs/>
          <w:caps/>
          <w:color w:val="00A8B4"/>
          <w:spacing w:val="20"/>
          <w:sz w:val="28"/>
          <w:szCs w:val="28"/>
        </w:rPr>
        <w:t xml:space="preserve"> </w:t>
      </w:r>
      <w:r w:rsidR="00C25247">
        <w:rPr>
          <w:rFonts w:ascii="Roboto Medium" w:hAnsi="Roboto Medium"/>
          <w:b/>
          <w:bCs/>
          <w:caps/>
          <w:color w:val="00A8B4"/>
          <w:spacing w:val="20"/>
          <w:sz w:val="28"/>
          <w:szCs w:val="28"/>
        </w:rPr>
        <w:t>Pack</w:t>
      </w:r>
    </w:p>
    <w:bookmarkEnd w:id="0"/>
    <w:p w14:paraId="778CFFAD" w14:textId="77777777" w:rsidR="00C363F8" w:rsidRDefault="00C363F8" w:rsidP="00C363F8">
      <w:pPr>
        <w:pStyle w:val="ECMMSubHeading"/>
        <w:jc w:val="center"/>
      </w:pPr>
      <w:r>
        <w:t>[YEAR]</w:t>
      </w:r>
    </w:p>
    <w:p w14:paraId="77399465" w14:textId="77777777" w:rsidR="00953B4F" w:rsidRDefault="00953B4F">
      <w:pPr>
        <w:rPr>
          <w:rFonts w:ascii="Roboto Medium" w:hAnsi="Roboto Medium"/>
          <w:b/>
          <w:bCs/>
          <w:caps/>
          <w:color w:val="00A8B4"/>
          <w:spacing w:val="20"/>
          <w:sz w:val="28"/>
          <w:szCs w:val="28"/>
        </w:rPr>
      </w:pPr>
      <w:r>
        <w:br w:type="page"/>
      </w:r>
    </w:p>
    <w:p w14:paraId="76FECCF7" w14:textId="77777777" w:rsidR="00953B4F" w:rsidRPr="002C50AD" w:rsidRDefault="00953B4F" w:rsidP="00953B4F">
      <w:pPr>
        <w:pStyle w:val="ECMMSubHeading"/>
      </w:pPr>
      <w:r w:rsidRPr="002C50AD">
        <w:lastRenderedPageBreak/>
        <w:t>DEFINITIONS</w:t>
      </w:r>
    </w:p>
    <w:tbl>
      <w:tblPr>
        <w:tblStyle w:val="TableGrid"/>
        <w:tblW w:w="0" w:type="auto"/>
        <w:tblLook w:val="04A0" w:firstRow="1" w:lastRow="0" w:firstColumn="1" w:lastColumn="0" w:noHBand="0" w:noVBand="1"/>
      </w:tblPr>
      <w:tblGrid>
        <w:gridCol w:w="2830"/>
        <w:gridCol w:w="7337"/>
      </w:tblGrid>
      <w:tr w:rsidR="00953B4F" w14:paraId="516E89AD" w14:textId="77777777" w:rsidTr="00953B4F">
        <w:tc>
          <w:tcPr>
            <w:tcW w:w="2830" w:type="dxa"/>
          </w:tcPr>
          <w:p w14:paraId="280A1DB0" w14:textId="77777777" w:rsidR="00953B4F" w:rsidRPr="002C50AD" w:rsidRDefault="00953B4F" w:rsidP="00953B4F">
            <w:pPr>
              <w:pStyle w:val="ECMMText-Normal"/>
              <w:rPr>
                <w:b/>
                <w:bCs/>
              </w:rPr>
            </w:pPr>
            <w:r w:rsidRPr="002C50AD">
              <w:rPr>
                <w:b/>
                <w:bCs/>
              </w:rPr>
              <w:t>ACECQA</w:t>
            </w:r>
          </w:p>
        </w:tc>
        <w:tc>
          <w:tcPr>
            <w:tcW w:w="7337" w:type="dxa"/>
          </w:tcPr>
          <w:p w14:paraId="2721A974" w14:textId="27D73627" w:rsidR="002C50AD" w:rsidRDefault="00953B4F" w:rsidP="00953B4F">
            <w:pPr>
              <w:pStyle w:val="ECMMText-Normal"/>
            </w:pPr>
            <w:r>
              <w:t xml:space="preserve">The Australian Children’s </w:t>
            </w:r>
            <w:r w:rsidR="00AF1C77">
              <w:t>E</w:t>
            </w:r>
            <w:r>
              <w:t>ducation and Care Quality Authority</w:t>
            </w:r>
            <w:r w:rsidR="002C50AD">
              <w:t xml:space="preserve"> - </w:t>
            </w:r>
            <w:hyperlink r:id="rId11" w:history="1">
              <w:r w:rsidR="002C50AD">
                <w:rPr>
                  <w:rStyle w:val="Hyperlink"/>
                </w:rPr>
                <w:t>www.acecqa.gov.au</w:t>
              </w:r>
            </w:hyperlink>
          </w:p>
        </w:tc>
      </w:tr>
      <w:tr w:rsidR="00953B4F" w14:paraId="4C460971" w14:textId="77777777" w:rsidTr="00953B4F">
        <w:tc>
          <w:tcPr>
            <w:tcW w:w="2830" w:type="dxa"/>
          </w:tcPr>
          <w:p w14:paraId="18A49714" w14:textId="77777777" w:rsidR="00953B4F" w:rsidRPr="002C50AD" w:rsidRDefault="00953B4F" w:rsidP="00953B4F">
            <w:pPr>
              <w:pStyle w:val="ECMMText-Normal"/>
              <w:rPr>
                <w:b/>
                <w:bCs/>
              </w:rPr>
            </w:pPr>
            <w:r w:rsidRPr="002C50AD">
              <w:rPr>
                <w:b/>
                <w:bCs/>
              </w:rPr>
              <w:t>Activity Group Leader</w:t>
            </w:r>
          </w:p>
        </w:tc>
        <w:tc>
          <w:tcPr>
            <w:tcW w:w="7337" w:type="dxa"/>
          </w:tcPr>
          <w:p w14:paraId="7D449CF3" w14:textId="77777777" w:rsidR="00953B4F" w:rsidRDefault="00953B4F" w:rsidP="00953B4F">
            <w:pPr>
              <w:pStyle w:val="ECMMText-Normal"/>
            </w:pPr>
            <w:r>
              <w:t>A suitably qualified employee appointed by the employer to be responsible for the planning and implementation of an early childhood program other than a funded preschool/kindergarten program.</w:t>
            </w:r>
          </w:p>
        </w:tc>
      </w:tr>
      <w:tr w:rsidR="00953B4F" w14:paraId="10E4AA9D" w14:textId="77777777" w:rsidTr="00953B4F">
        <w:tc>
          <w:tcPr>
            <w:tcW w:w="2830" w:type="dxa"/>
          </w:tcPr>
          <w:p w14:paraId="35E514EF" w14:textId="77777777" w:rsidR="00953B4F" w:rsidRPr="002C50AD" w:rsidRDefault="00953B4F" w:rsidP="00953B4F">
            <w:pPr>
              <w:pStyle w:val="ECMMText-Normal"/>
              <w:rPr>
                <w:b/>
                <w:bCs/>
              </w:rPr>
            </w:pPr>
            <w:r w:rsidRPr="002C50AD">
              <w:rPr>
                <w:b/>
                <w:bCs/>
              </w:rPr>
              <w:t>Department of Education (DE)</w:t>
            </w:r>
          </w:p>
        </w:tc>
        <w:tc>
          <w:tcPr>
            <w:tcW w:w="7337" w:type="dxa"/>
          </w:tcPr>
          <w:p w14:paraId="3060E958" w14:textId="77777777" w:rsidR="00953B4F" w:rsidRDefault="00953B4F" w:rsidP="00953B4F">
            <w:pPr>
              <w:pStyle w:val="ECMMText-Normal"/>
            </w:pPr>
            <w:r>
              <w:t xml:space="preserve">The Department of Education is the government department in Victoria that is responsible for the state's education system, including early childhood education, </w:t>
            </w:r>
            <w:r w:rsidR="001E070B">
              <w:t>p</w:t>
            </w:r>
            <w:r>
              <w:t xml:space="preserve">rimary education, and secondary education.  </w:t>
            </w:r>
            <w:hyperlink r:id="rId12" w:history="1">
              <w:r w:rsidR="00A629D4">
                <w:rPr>
                  <w:rStyle w:val="Hyperlink"/>
                </w:rPr>
                <w:t>www.education.vic.gov.au</w:t>
              </w:r>
            </w:hyperlink>
          </w:p>
        </w:tc>
      </w:tr>
      <w:tr w:rsidR="00953B4F" w14:paraId="6321D249" w14:textId="77777777" w:rsidTr="00953B4F">
        <w:tc>
          <w:tcPr>
            <w:tcW w:w="2830" w:type="dxa"/>
          </w:tcPr>
          <w:p w14:paraId="2F72141D" w14:textId="77777777" w:rsidR="00953B4F" w:rsidRPr="002C50AD" w:rsidRDefault="00953B4F" w:rsidP="00953B4F">
            <w:pPr>
              <w:pStyle w:val="ECMMText-Normal"/>
              <w:rPr>
                <w:b/>
                <w:bCs/>
              </w:rPr>
            </w:pPr>
            <w:r w:rsidRPr="002C50AD">
              <w:rPr>
                <w:b/>
                <w:bCs/>
              </w:rPr>
              <w:t>Diploma Qualified Early Childhood Educator</w:t>
            </w:r>
          </w:p>
        </w:tc>
        <w:tc>
          <w:tcPr>
            <w:tcW w:w="7337" w:type="dxa"/>
          </w:tcPr>
          <w:p w14:paraId="467A7686" w14:textId="77777777" w:rsidR="00953B4F" w:rsidRDefault="00953B4F" w:rsidP="00953B4F">
            <w:pPr>
              <w:pStyle w:val="ECMMText-Normal"/>
            </w:pPr>
            <w:r>
              <w:t xml:space="preserve">An employee engaged as such who is required to hold a diploma qualification approved by the Regulator for the purposes of the National Law and published in accordance with Regulation 137(1)(b) of the Education and Care Services National Regulations 2011. Employees who are employed in a program that is operated in a long day care </w:t>
            </w:r>
            <w:r w:rsidR="00581E34">
              <w:t xml:space="preserve">service </w:t>
            </w:r>
            <w:r>
              <w:t>are excluded.</w:t>
            </w:r>
          </w:p>
        </w:tc>
      </w:tr>
      <w:tr w:rsidR="00953B4F" w14:paraId="793141CF" w14:textId="77777777" w:rsidTr="00953B4F">
        <w:tc>
          <w:tcPr>
            <w:tcW w:w="2830" w:type="dxa"/>
          </w:tcPr>
          <w:p w14:paraId="238D3208" w14:textId="77777777" w:rsidR="00953B4F" w:rsidRPr="002C50AD" w:rsidRDefault="00953B4F" w:rsidP="00953B4F">
            <w:pPr>
              <w:pStyle w:val="ECMMText-Normal"/>
              <w:rPr>
                <w:b/>
                <w:bCs/>
              </w:rPr>
            </w:pPr>
            <w:r w:rsidRPr="002C50AD">
              <w:rPr>
                <w:b/>
                <w:bCs/>
              </w:rPr>
              <w:t>Early Childhood Educator</w:t>
            </w:r>
          </w:p>
        </w:tc>
        <w:tc>
          <w:tcPr>
            <w:tcW w:w="7337" w:type="dxa"/>
          </w:tcPr>
          <w:p w14:paraId="7AC52BE1" w14:textId="77777777" w:rsidR="00953B4F" w:rsidRDefault="00953B4F" w:rsidP="00953B4F">
            <w:pPr>
              <w:pStyle w:val="ECMMText-Normal"/>
            </w:pPr>
            <w:r>
              <w:t>An employee who is engaged as such to work under the general direction and supervision of an Early Childhood Teacher, a Diploma qualified Early Childhood Educator or an Activity Group Leader in any program, and who is required to hold or be working towards a Certificate III in Children’s Services as required by the Regulator or has been granted specific exemption.</w:t>
            </w:r>
          </w:p>
        </w:tc>
      </w:tr>
      <w:tr w:rsidR="00953B4F" w14:paraId="00EC26F8" w14:textId="77777777" w:rsidTr="00953B4F">
        <w:tc>
          <w:tcPr>
            <w:tcW w:w="2830" w:type="dxa"/>
          </w:tcPr>
          <w:p w14:paraId="71B691C4" w14:textId="77777777" w:rsidR="00953B4F" w:rsidRPr="002C50AD" w:rsidRDefault="00953B4F" w:rsidP="00953B4F">
            <w:pPr>
              <w:pStyle w:val="ECMMText-Normal"/>
              <w:rPr>
                <w:b/>
                <w:bCs/>
              </w:rPr>
            </w:pPr>
            <w:r w:rsidRPr="002C50AD">
              <w:rPr>
                <w:b/>
                <w:bCs/>
              </w:rPr>
              <w:t>Early Childhood Teacher (ECT)</w:t>
            </w:r>
          </w:p>
        </w:tc>
        <w:tc>
          <w:tcPr>
            <w:tcW w:w="7337" w:type="dxa"/>
          </w:tcPr>
          <w:p w14:paraId="0402F7E1" w14:textId="46E35C11" w:rsidR="00953B4F" w:rsidRDefault="00953B4F" w:rsidP="00953B4F">
            <w:pPr>
              <w:pStyle w:val="ECMMText-Normal"/>
            </w:pPr>
            <w:r>
              <w:t xml:space="preserve">An employee engaged as such, or an employee engaged in a position that requires the employee to hold an early childhood teaching qualification approved by the Regulator for the purposes of the National Law and published in accordance with Regulation 137(1)(a) of the </w:t>
            </w:r>
            <w:r w:rsidRPr="00303C86">
              <w:rPr>
                <w:i/>
                <w:iCs/>
              </w:rPr>
              <w:t xml:space="preserve">Education and Care Services National Regulations 2011; </w:t>
            </w:r>
            <w:r>
              <w:t>and who has current registration with the Victorian Institute of Teaching</w:t>
            </w:r>
            <w:r w:rsidR="00A607C5">
              <w:t xml:space="preserve"> (VIT)</w:t>
            </w:r>
            <w:r>
              <w:t>.</w:t>
            </w:r>
          </w:p>
        </w:tc>
      </w:tr>
      <w:tr w:rsidR="00953B4F" w14:paraId="0CF52052" w14:textId="77777777" w:rsidTr="00953B4F">
        <w:tc>
          <w:tcPr>
            <w:tcW w:w="2830" w:type="dxa"/>
          </w:tcPr>
          <w:p w14:paraId="7E9F9C5B" w14:textId="77777777" w:rsidR="00953B4F" w:rsidRPr="002C50AD" w:rsidRDefault="00953B4F" w:rsidP="00953B4F">
            <w:pPr>
              <w:pStyle w:val="ECMMText-Normal"/>
              <w:rPr>
                <w:b/>
                <w:bCs/>
              </w:rPr>
            </w:pPr>
            <w:r w:rsidRPr="002C50AD">
              <w:rPr>
                <w:b/>
                <w:bCs/>
              </w:rPr>
              <w:t>Early Learning Association Australia (ELAA)</w:t>
            </w:r>
          </w:p>
        </w:tc>
        <w:tc>
          <w:tcPr>
            <w:tcW w:w="7337" w:type="dxa"/>
          </w:tcPr>
          <w:p w14:paraId="4C3E4BF7" w14:textId="412EF043" w:rsidR="00953B4F" w:rsidRDefault="00581E34" w:rsidP="00953B4F">
            <w:pPr>
              <w:pStyle w:val="ECMMText-Normal"/>
            </w:pPr>
            <w:r>
              <w:t xml:space="preserve">A not-for-profit peak body with members that are providers of early childhood education and care services, including those run by a </w:t>
            </w:r>
            <w:r w:rsidR="00EC5156">
              <w:t>c</w:t>
            </w:r>
            <w:r>
              <w:t>ommittee. ELAA p</w:t>
            </w:r>
            <w:r w:rsidR="00953B4F">
              <w:t>rovides advice</w:t>
            </w:r>
            <w:r>
              <w:t>, resources, training</w:t>
            </w:r>
            <w:r w:rsidR="00953B4F">
              <w:t xml:space="preserve"> and support to members on a wide range of issues from industrial relations and employer services to all aspects of governance. </w:t>
            </w:r>
            <w:r>
              <w:t xml:space="preserve">www.elaa.org.au </w:t>
            </w:r>
          </w:p>
        </w:tc>
      </w:tr>
      <w:tr w:rsidR="00953B4F" w14:paraId="1E868498" w14:textId="77777777" w:rsidTr="00953B4F">
        <w:tc>
          <w:tcPr>
            <w:tcW w:w="2830" w:type="dxa"/>
          </w:tcPr>
          <w:p w14:paraId="32E5983F" w14:textId="77777777" w:rsidR="00953B4F" w:rsidRPr="002C50AD" w:rsidRDefault="00036799" w:rsidP="00036799">
            <w:pPr>
              <w:pStyle w:val="ECMMNumbering"/>
              <w:numPr>
                <w:ilvl w:val="0"/>
                <w:numId w:val="0"/>
              </w:numPr>
              <w:rPr>
                <w:b/>
                <w:bCs/>
              </w:rPr>
            </w:pPr>
            <w:r w:rsidRPr="002C50AD">
              <w:rPr>
                <w:b/>
                <w:bCs/>
              </w:rPr>
              <w:t>Victorian Early Childhood Teachers and Educators Agreement 2020 (VECTEA) (</w:t>
            </w:r>
            <w:r w:rsidRPr="00993B40">
              <w:rPr>
                <w:b/>
                <w:bCs/>
                <w:highlight w:val="yellow"/>
              </w:rPr>
              <w:t>DELETE if not applicable</w:t>
            </w:r>
            <w:r w:rsidRPr="002C50AD">
              <w:rPr>
                <w:b/>
                <w:bCs/>
              </w:rPr>
              <w:t xml:space="preserve">) </w:t>
            </w:r>
          </w:p>
        </w:tc>
        <w:tc>
          <w:tcPr>
            <w:tcW w:w="7337" w:type="dxa"/>
          </w:tcPr>
          <w:p w14:paraId="2D0E740B" w14:textId="4544F011" w:rsidR="00953B4F" w:rsidRDefault="00EC5156" w:rsidP="00953B4F">
            <w:pPr>
              <w:pStyle w:val="ECMMText-Normal"/>
            </w:pPr>
            <w:r>
              <w:t>VECTEA i</w:t>
            </w:r>
            <w:r w:rsidR="00036799">
              <w:t xml:space="preserve">s the Early Childhood Industrial Agreement </w:t>
            </w:r>
            <w:r>
              <w:t xml:space="preserve">under </w:t>
            </w:r>
            <w:r w:rsidR="00AE654C">
              <w:t>which [</w:t>
            </w:r>
            <w:sdt>
              <w:sdtPr>
                <w:rPr>
                  <w:highlight w:val="cyan"/>
                </w:rPr>
                <w:alias w:val="Company"/>
                <w:tag w:val=""/>
                <w:id w:val="24452556"/>
                <w:placeholder>
                  <w:docPart w:val="8F37DBB4A7954628AC69D2885E07ADEF"/>
                </w:placeholder>
                <w:dataBinding w:prefixMappings="xmlns:ns0='http://schemas.openxmlformats.org/officeDocument/2006/extended-properties' " w:xpath="/ns0:Properties[1]/ns0:Company[1]" w:storeItemID="{6668398D-A668-4E3E-A5EB-62B293D839F1}"/>
                <w:text/>
              </w:sdtPr>
              <w:sdtContent>
                <w:r w:rsidR="00AE654C" w:rsidRPr="00DF4DB1">
                  <w:rPr>
                    <w:highlight w:val="cyan"/>
                  </w:rPr>
                  <w:t>Service Name</w:t>
                </w:r>
              </w:sdtContent>
            </w:sdt>
            <w:r>
              <w:t>]</w:t>
            </w:r>
            <w:r w:rsidR="00036799">
              <w:t xml:space="preserve"> employs all staff</w:t>
            </w:r>
            <w:r w:rsidR="00581E34">
              <w:t>.</w:t>
            </w:r>
          </w:p>
        </w:tc>
      </w:tr>
    </w:tbl>
    <w:p w14:paraId="29997058" w14:textId="77777777" w:rsidR="00953B4F" w:rsidRPr="00953B4F" w:rsidRDefault="00953B4F" w:rsidP="00953B4F">
      <w:pPr>
        <w:pStyle w:val="ECMMText-Normal"/>
      </w:pPr>
    </w:p>
    <w:p w14:paraId="7E77B17D" w14:textId="77777777" w:rsidR="00953B4F" w:rsidRPr="00953B4F" w:rsidRDefault="00953B4F" w:rsidP="00953B4F">
      <w:pPr>
        <w:pStyle w:val="ECMMText-Normal"/>
      </w:pPr>
    </w:p>
    <w:p w14:paraId="50E0FA3A" w14:textId="77777777" w:rsidR="00953B4F" w:rsidRPr="00953B4F" w:rsidRDefault="00953B4F" w:rsidP="00953B4F">
      <w:pPr>
        <w:pStyle w:val="ECMMText-Normal"/>
      </w:pPr>
    </w:p>
    <w:p w14:paraId="61EC599C" w14:textId="77777777" w:rsidR="00036799" w:rsidRDefault="00036799">
      <w:pPr>
        <w:rPr>
          <w:rFonts w:ascii="Roboto Light" w:hAnsi="Roboto Light"/>
          <w:color w:val="000000" w:themeColor="text1"/>
        </w:rPr>
      </w:pPr>
      <w:r>
        <w:br w:type="page"/>
      </w:r>
    </w:p>
    <w:p w14:paraId="4336AE02" w14:textId="77777777" w:rsidR="007F0CA7" w:rsidRDefault="007F0CA7" w:rsidP="007F0CA7">
      <w:pPr>
        <w:pStyle w:val="ECMMHeading"/>
      </w:pPr>
      <w:r>
        <w:lastRenderedPageBreak/>
        <w:t xml:space="preserve">Background Information </w:t>
      </w:r>
    </w:p>
    <w:p w14:paraId="23BE51A1" w14:textId="32E23347" w:rsidR="007F0CA7" w:rsidRPr="007F0CA7" w:rsidRDefault="007F0CA7" w:rsidP="007F0CA7">
      <w:pPr>
        <w:spacing w:before="240" w:after="120"/>
        <w:rPr>
          <w:rFonts w:ascii="Roboto" w:hAnsi="Roboto"/>
          <w:b/>
          <w:bCs/>
          <w:color w:val="00A8B4"/>
          <w:spacing w:val="10"/>
          <w:sz w:val="24"/>
          <w:szCs w:val="28"/>
        </w:rPr>
      </w:pPr>
      <w:r w:rsidRPr="007F0CA7">
        <w:rPr>
          <w:rFonts w:ascii="Roboto" w:hAnsi="Roboto"/>
          <w:b/>
          <w:bCs/>
          <w:color w:val="00A8B4"/>
          <w:spacing w:val="10"/>
          <w:sz w:val="24"/>
          <w:szCs w:val="28"/>
        </w:rPr>
        <w:t xml:space="preserve">Current </w:t>
      </w:r>
      <w:r w:rsidR="00993B40">
        <w:rPr>
          <w:rFonts w:ascii="Roboto" w:hAnsi="Roboto"/>
          <w:b/>
          <w:bCs/>
          <w:color w:val="00A8B4"/>
          <w:spacing w:val="10"/>
          <w:sz w:val="24"/>
          <w:szCs w:val="28"/>
        </w:rPr>
        <w:t>C</w:t>
      </w:r>
      <w:r w:rsidRPr="007F0CA7">
        <w:rPr>
          <w:rFonts w:ascii="Roboto" w:hAnsi="Roboto"/>
          <w:b/>
          <w:bCs/>
          <w:color w:val="00A8B4"/>
          <w:spacing w:val="10"/>
          <w:sz w:val="24"/>
          <w:szCs w:val="28"/>
        </w:rPr>
        <w:t xml:space="preserve">ommunity </w:t>
      </w:r>
      <w:r w:rsidR="00993B40">
        <w:rPr>
          <w:rFonts w:ascii="Roboto" w:hAnsi="Roboto"/>
          <w:b/>
          <w:bCs/>
          <w:color w:val="00A8B4"/>
          <w:spacing w:val="10"/>
          <w:sz w:val="24"/>
          <w:szCs w:val="28"/>
        </w:rPr>
        <w:t>C</w:t>
      </w:r>
      <w:r w:rsidRPr="007F0CA7">
        <w:rPr>
          <w:rFonts w:ascii="Roboto" w:hAnsi="Roboto"/>
          <w:b/>
          <w:bCs/>
          <w:color w:val="00A8B4"/>
          <w:spacing w:val="10"/>
          <w:sz w:val="24"/>
          <w:szCs w:val="28"/>
        </w:rPr>
        <w:t>ontext</w:t>
      </w:r>
    </w:p>
    <w:p w14:paraId="574E4B3A" w14:textId="77777777" w:rsidR="007F0CA7" w:rsidRPr="007F0CA7" w:rsidRDefault="00000000" w:rsidP="007F0CA7">
      <w:pPr>
        <w:spacing w:after="120"/>
        <w:rPr>
          <w:rFonts w:ascii="Roboto Light" w:hAnsi="Roboto Light"/>
          <w:color w:val="000000" w:themeColor="text1"/>
        </w:rPr>
      </w:pPr>
      <w:sdt>
        <w:sdtPr>
          <w:rPr>
            <w:rFonts w:ascii="Roboto Light" w:hAnsi="Roboto Light"/>
            <w:color w:val="000000" w:themeColor="text1"/>
            <w:highlight w:val="cyan"/>
          </w:rPr>
          <w:alias w:val="Company"/>
          <w:tag w:val=""/>
          <w:id w:val="-699705902"/>
          <w:placeholder>
            <w:docPart w:val="F90B662E9A8D4669BCAA5F7CAD891A5B"/>
          </w:placeholder>
          <w:dataBinding w:prefixMappings="xmlns:ns0='http://schemas.openxmlformats.org/officeDocument/2006/extended-properties' " w:xpath="/ns0:Properties[1]/ns0:Company[1]" w:storeItemID="{6668398D-A668-4E3E-A5EB-62B293D839F1}"/>
          <w:text/>
        </w:sdtPr>
        <w:sdtContent>
          <w:r w:rsidR="007F0CA7" w:rsidRPr="007F0CA7">
            <w:rPr>
              <w:rFonts w:ascii="Roboto Light" w:hAnsi="Roboto Light"/>
              <w:color w:val="000000" w:themeColor="text1"/>
              <w:highlight w:val="cyan"/>
            </w:rPr>
            <w:t>Service Name</w:t>
          </w:r>
        </w:sdtContent>
      </w:sdt>
      <w:r w:rsidR="007F0CA7" w:rsidRPr="007F0CA7">
        <w:rPr>
          <w:rFonts w:ascii="Roboto Light" w:hAnsi="Roboto Light"/>
          <w:color w:val="000000" w:themeColor="text1"/>
        </w:rPr>
        <w:t xml:space="preserve"> is majority utilised by [</w:t>
      </w:r>
      <w:r w:rsidR="007F0CA7" w:rsidRPr="007F0CA7">
        <w:rPr>
          <w:rFonts w:ascii="Roboto Light" w:hAnsi="Roboto Light"/>
          <w:color w:val="000000" w:themeColor="text1"/>
          <w:highlight w:val="cyan"/>
        </w:rPr>
        <w:t>INSERT CURRENT CONTEXT</w:t>
      </w:r>
      <w:r w:rsidR="007F0CA7" w:rsidRPr="007F0CA7">
        <w:rPr>
          <w:rFonts w:ascii="Roboto Light" w:hAnsi="Roboto Light"/>
          <w:color w:val="000000" w:themeColor="text1"/>
        </w:rPr>
        <w:t>].</w:t>
      </w:r>
    </w:p>
    <w:p w14:paraId="71A8E3AF" w14:textId="2BC113CF" w:rsidR="007F0CA7" w:rsidRPr="007F0CA7" w:rsidRDefault="007F0CA7" w:rsidP="007F0CA7">
      <w:pPr>
        <w:spacing w:before="240" w:after="120"/>
        <w:rPr>
          <w:rFonts w:ascii="Roboto" w:hAnsi="Roboto"/>
          <w:b/>
          <w:bCs/>
          <w:color w:val="00A8B4"/>
          <w:spacing w:val="10"/>
          <w:sz w:val="24"/>
          <w:szCs w:val="28"/>
        </w:rPr>
      </w:pPr>
      <w:r w:rsidRPr="007F0CA7">
        <w:rPr>
          <w:rFonts w:ascii="Roboto" w:hAnsi="Roboto"/>
          <w:b/>
          <w:bCs/>
          <w:color w:val="00A8B4"/>
          <w:spacing w:val="10"/>
          <w:sz w:val="24"/>
          <w:szCs w:val="28"/>
        </w:rPr>
        <w:t xml:space="preserve">Historical </w:t>
      </w:r>
      <w:r w:rsidR="00EE2167">
        <w:rPr>
          <w:rFonts w:ascii="Roboto" w:hAnsi="Roboto"/>
          <w:b/>
          <w:bCs/>
          <w:color w:val="00A8B4"/>
          <w:spacing w:val="10"/>
          <w:sz w:val="24"/>
          <w:szCs w:val="28"/>
        </w:rPr>
        <w:t>P</w:t>
      </w:r>
      <w:r w:rsidRPr="007F0CA7">
        <w:rPr>
          <w:rFonts w:ascii="Roboto" w:hAnsi="Roboto"/>
          <w:b/>
          <w:bCs/>
          <w:color w:val="00A8B4"/>
          <w:spacing w:val="10"/>
          <w:sz w:val="24"/>
          <w:szCs w:val="28"/>
        </w:rPr>
        <w:t>erspective</w:t>
      </w:r>
    </w:p>
    <w:p w14:paraId="773394D3" w14:textId="77777777" w:rsidR="007F0CA7" w:rsidRPr="007F0CA7" w:rsidRDefault="007F0CA7" w:rsidP="007F0CA7">
      <w:pPr>
        <w:spacing w:after="120"/>
        <w:rPr>
          <w:rFonts w:ascii="Roboto Light" w:hAnsi="Roboto Light"/>
          <w:color w:val="000000" w:themeColor="text1"/>
        </w:rPr>
      </w:pPr>
      <w:r w:rsidRPr="007F0CA7">
        <w:rPr>
          <w:rFonts w:ascii="Roboto Light" w:hAnsi="Roboto Light"/>
          <w:color w:val="000000" w:themeColor="text1"/>
        </w:rPr>
        <w:t xml:space="preserve">Establishment of </w:t>
      </w:r>
      <w:sdt>
        <w:sdtPr>
          <w:rPr>
            <w:rFonts w:ascii="Roboto Light" w:hAnsi="Roboto Light"/>
            <w:color w:val="000000" w:themeColor="text1"/>
            <w:highlight w:val="cyan"/>
          </w:rPr>
          <w:alias w:val="Company"/>
          <w:tag w:val=""/>
          <w:id w:val="-2060935022"/>
          <w:placeholder>
            <w:docPart w:val="5E09452D95DF4C06BFC156CCE2D65D6F"/>
          </w:placeholder>
          <w:dataBinding w:prefixMappings="xmlns:ns0='http://schemas.openxmlformats.org/officeDocument/2006/extended-properties' " w:xpath="/ns0:Properties[1]/ns0:Company[1]" w:storeItemID="{6668398D-A668-4E3E-A5EB-62B293D839F1}"/>
          <w:text/>
        </w:sdtPr>
        <w:sdtContent>
          <w:r w:rsidRPr="007F0CA7">
            <w:rPr>
              <w:rFonts w:ascii="Roboto Light" w:hAnsi="Roboto Light"/>
              <w:color w:val="000000" w:themeColor="text1"/>
              <w:highlight w:val="cyan"/>
            </w:rPr>
            <w:t>Service Name</w:t>
          </w:r>
        </w:sdtContent>
      </w:sdt>
    </w:p>
    <w:p w14:paraId="10E1645B" w14:textId="77777777" w:rsidR="007F0CA7" w:rsidRPr="007F0CA7" w:rsidRDefault="007F0CA7" w:rsidP="007F0CA7">
      <w:pPr>
        <w:numPr>
          <w:ilvl w:val="0"/>
          <w:numId w:val="9"/>
        </w:numPr>
        <w:spacing w:after="120"/>
        <w:rPr>
          <w:rFonts w:ascii="Roboto Light" w:hAnsi="Roboto Light"/>
          <w:color w:val="000000" w:themeColor="text1"/>
        </w:rPr>
      </w:pPr>
      <w:r w:rsidRPr="007F0CA7">
        <w:rPr>
          <w:rFonts w:ascii="Roboto Light" w:hAnsi="Roboto Light"/>
          <w:color w:val="000000" w:themeColor="text1"/>
        </w:rPr>
        <w:t>Input details of establishment of service [</w:t>
      </w:r>
      <w:r w:rsidRPr="007F0CA7">
        <w:rPr>
          <w:rFonts w:ascii="Roboto Light" w:hAnsi="Roboto Light"/>
          <w:color w:val="000000" w:themeColor="text1"/>
          <w:highlight w:val="cyan"/>
        </w:rPr>
        <w:t>INSERT DETAILS</w:t>
      </w:r>
      <w:r w:rsidRPr="007F0CA7">
        <w:rPr>
          <w:rFonts w:ascii="Roboto Light" w:hAnsi="Roboto Light"/>
          <w:color w:val="000000" w:themeColor="text1"/>
        </w:rPr>
        <w:t>]</w:t>
      </w:r>
    </w:p>
    <w:p w14:paraId="31D3BAB8" w14:textId="77777777" w:rsidR="007F0CA7" w:rsidRDefault="007F0CA7" w:rsidP="007F0CA7">
      <w:pPr>
        <w:numPr>
          <w:ilvl w:val="0"/>
          <w:numId w:val="9"/>
        </w:numPr>
        <w:spacing w:after="120"/>
        <w:rPr>
          <w:rFonts w:ascii="Roboto Light" w:hAnsi="Roboto Light"/>
          <w:color w:val="000000" w:themeColor="text1"/>
        </w:rPr>
      </w:pPr>
      <w:r w:rsidRPr="007F0CA7">
        <w:rPr>
          <w:rFonts w:ascii="Roboto Light" w:hAnsi="Roboto Light"/>
          <w:color w:val="000000" w:themeColor="text1"/>
        </w:rPr>
        <w:t>Philosophy Statement [</w:t>
      </w:r>
      <w:r w:rsidRPr="007F0CA7">
        <w:rPr>
          <w:rFonts w:ascii="Roboto Light" w:hAnsi="Roboto Light"/>
          <w:color w:val="000000" w:themeColor="text1"/>
          <w:highlight w:val="cyan"/>
        </w:rPr>
        <w:t>INSERT DETAILS</w:t>
      </w:r>
      <w:r w:rsidRPr="007F0CA7">
        <w:rPr>
          <w:rFonts w:ascii="Roboto Light" w:hAnsi="Roboto Light"/>
          <w:color w:val="000000" w:themeColor="text1"/>
        </w:rPr>
        <w:t>]</w:t>
      </w:r>
    </w:p>
    <w:p w14:paraId="22AEFF82" w14:textId="77777777" w:rsidR="008D436B" w:rsidRDefault="008D436B" w:rsidP="008D436B">
      <w:pPr>
        <w:pStyle w:val="ECMMSubHeading"/>
      </w:pPr>
      <w:r>
        <w:t xml:space="preserve">Constitution </w:t>
      </w:r>
    </w:p>
    <w:p w14:paraId="2E8CEFD3" w14:textId="77777777" w:rsidR="008D436B" w:rsidRDefault="008D436B" w:rsidP="008D436B">
      <w:pPr>
        <w:pStyle w:val="ECMMText-Normal"/>
      </w:pPr>
      <w:r>
        <w:t xml:space="preserve">All elected members of the committee will be provided with a copy of the </w:t>
      </w:r>
      <w:sdt>
        <w:sdtPr>
          <w:rPr>
            <w:highlight w:val="cyan"/>
          </w:rPr>
          <w:alias w:val="Company"/>
          <w:tag w:val=""/>
          <w:id w:val="-2115897462"/>
          <w:placeholder>
            <w:docPart w:val="5029E7002CF34A92B0755E5F17D93907"/>
          </w:placeholder>
          <w:dataBinding w:prefixMappings="xmlns:ns0='http://schemas.openxmlformats.org/officeDocument/2006/extended-properties' " w:xpath="/ns0:Properties[1]/ns0:Company[1]" w:storeItemID="{6668398D-A668-4E3E-A5EB-62B293D839F1}"/>
          <w:text/>
        </w:sdtPr>
        <w:sdtContent>
          <w:r w:rsidRPr="008D436B">
            <w:rPr>
              <w:highlight w:val="cyan"/>
            </w:rPr>
            <w:t>Service Name</w:t>
          </w:r>
        </w:sdtContent>
      </w:sdt>
      <w:r>
        <w:t xml:space="preserve"> constitution along with guidelines on management of </w:t>
      </w:r>
      <w:r w:rsidR="00581E34">
        <w:t>early childhood education and care services</w:t>
      </w:r>
      <w:r>
        <w:t>.</w:t>
      </w:r>
    </w:p>
    <w:p w14:paraId="6FD94412" w14:textId="0C2BAA6A" w:rsidR="007F0CA7" w:rsidRPr="007F0CA7" w:rsidRDefault="007F0CA7" w:rsidP="007F0CA7">
      <w:pPr>
        <w:spacing w:before="240" w:after="120"/>
        <w:rPr>
          <w:rFonts w:ascii="Roboto" w:hAnsi="Roboto"/>
          <w:b/>
          <w:bCs/>
          <w:color w:val="00A8B4"/>
          <w:spacing w:val="10"/>
          <w:sz w:val="24"/>
          <w:szCs w:val="28"/>
        </w:rPr>
      </w:pPr>
      <w:r w:rsidRPr="007F0CA7">
        <w:rPr>
          <w:rFonts w:ascii="Roboto" w:hAnsi="Roboto"/>
          <w:b/>
          <w:bCs/>
          <w:color w:val="00A8B4"/>
          <w:spacing w:val="10"/>
          <w:sz w:val="24"/>
          <w:szCs w:val="28"/>
        </w:rPr>
        <w:t xml:space="preserve">Waiting </w:t>
      </w:r>
      <w:r w:rsidR="008F4626">
        <w:rPr>
          <w:rFonts w:ascii="Roboto" w:hAnsi="Roboto"/>
          <w:b/>
          <w:bCs/>
          <w:color w:val="00A8B4"/>
          <w:spacing w:val="10"/>
          <w:sz w:val="24"/>
          <w:szCs w:val="28"/>
        </w:rPr>
        <w:t>L</w:t>
      </w:r>
      <w:r w:rsidRPr="007F0CA7">
        <w:rPr>
          <w:rFonts w:ascii="Roboto" w:hAnsi="Roboto"/>
          <w:b/>
          <w:bCs/>
          <w:color w:val="00A8B4"/>
          <w:spacing w:val="10"/>
          <w:sz w:val="24"/>
          <w:szCs w:val="28"/>
        </w:rPr>
        <w:t>ists</w:t>
      </w:r>
    </w:p>
    <w:p w14:paraId="7D155F3F" w14:textId="514CA8C7" w:rsidR="007F0CA7" w:rsidRPr="007F0CA7" w:rsidRDefault="007F0CA7" w:rsidP="007F0CA7">
      <w:pPr>
        <w:spacing w:after="120"/>
        <w:rPr>
          <w:rFonts w:ascii="Roboto Light" w:hAnsi="Roboto Light"/>
          <w:color w:val="000000" w:themeColor="text1"/>
        </w:rPr>
      </w:pPr>
      <w:r w:rsidRPr="007F0CA7">
        <w:rPr>
          <w:rFonts w:ascii="Roboto Light" w:hAnsi="Roboto Light"/>
          <w:color w:val="000000" w:themeColor="text1"/>
        </w:rPr>
        <w:t xml:space="preserve">In accordance with the DE </w:t>
      </w:r>
      <w:r w:rsidR="008F4626">
        <w:rPr>
          <w:rFonts w:ascii="Roboto Light" w:hAnsi="Roboto Light"/>
          <w:color w:val="000000" w:themeColor="text1"/>
        </w:rPr>
        <w:t>k</w:t>
      </w:r>
      <w:r w:rsidRPr="007F0CA7">
        <w:rPr>
          <w:rFonts w:ascii="Roboto Light" w:hAnsi="Roboto Light"/>
          <w:color w:val="000000" w:themeColor="text1"/>
        </w:rPr>
        <w:t>indergarten funding requirements</w:t>
      </w:r>
      <w:r w:rsidR="008F4626">
        <w:rPr>
          <w:rFonts w:ascii="Roboto Light" w:hAnsi="Roboto Light"/>
          <w:color w:val="000000" w:themeColor="text1"/>
        </w:rPr>
        <w:t xml:space="preserve"> </w:t>
      </w:r>
      <w:r w:rsidRPr="007F0CA7">
        <w:rPr>
          <w:rFonts w:ascii="Roboto Light" w:hAnsi="Roboto Light"/>
          <w:color w:val="000000" w:themeColor="text1"/>
        </w:rPr>
        <w:t>the service must follow the priority guidelines:</w:t>
      </w:r>
    </w:p>
    <w:p w14:paraId="37F3E5B4" w14:textId="77777777" w:rsidR="007F0CA7" w:rsidRPr="007F0CA7" w:rsidRDefault="00000000" w:rsidP="007F0CA7">
      <w:pPr>
        <w:numPr>
          <w:ilvl w:val="0"/>
          <w:numId w:val="14"/>
        </w:numPr>
        <w:spacing w:after="120"/>
        <w:rPr>
          <w:rFonts w:ascii="Roboto Light" w:hAnsi="Roboto Light"/>
          <w:color w:val="000000" w:themeColor="text1"/>
        </w:rPr>
      </w:pPr>
      <w:hyperlink r:id="rId13" w:history="1">
        <w:r w:rsidR="007F0CA7" w:rsidRPr="007F0CA7">
          <w:rPr>
            <w:rFonts w:ascii="Roboto Light" w:hAnsi="Roboto Light"/>
            <w:color w:val="00A8B4"/>
            <w:u w:val="single"/>
          </w:rPr>
          <w:t>Priority of access for early childhood education</w:t>
        </w:r>
      </w:hyperlink>
    </w:p>
    <w:p w14:paraId="22C000EF" w14:textId="77777777" w:rsidR="007F0CA7" w:rsidRPr="007F0CA7" w:rsidRDefault="007F0CA7" w:rsidP="007F0CA7">
      <w:pPr>
        <w:spacing w:before="240" w:after="120"/>
        <w:rPr>
          <w:rFonts w:ascii="Roboto" w:hAnsi="Roboto"/>
          <w:b/>
          <w:bCs/>
          <w:color w:val="00A8B4"/>
          <w:spacing w:val="10"/>
          <w:sz w:val="24"/>
          <w:szCs w:val="28"/>
        </w:rPr>
      </w:pPr>
      <w:r w:rsidRPr="007F0CA7">
        <w:rPr>
          <w:rFonts w:ascii="Roboto" w:hAnsi="Roboto"/>
          <w:b/>
          <w:bCs/>
          <w:color w:val="00A8B4"/>
          <w:spacing w:val="10"/>
          <w:sz w:val="24"/>
          <w:szCs w:val="28"/>
        </w:rPr>
        <w:t>Vacancies</w:t>
      </w:r>
    </w:p>
    <w:p w14:paraId="3AF0A2CC" w14:textId="77777777" w:rsidR="007F0CA7" w:rsidRPr="007F0CA7" w:rsidRDefault="007F0CA7" w:rsidP="007F0CA7">
      <w:pPr>
        <w:spacing w:after="120"/>
        <w:rPr>
          <w:rFonts w:ascii="Roboto Light" w:hAnsi="Roboto Light"/>
          <w:color w:val="000000" w:themeColor="text1"/>
        </w:rPr>
      </w:pPr>
      <w:r w:rsidRPr="007F0CA7">
        <w:rPr>
          <w:rFonts w:ascii="Roboto Light" w:hAnsi="Roboto Light"/>
          <w:color w:val="000000" w:themeColor="text1"/>
        </w:rPr>
        <w:t>We currently have vacancies in [</w:t>
      </w:r>
      <w:r w:rsidRPr="007F0CA7">
        <w:rPr>
          <w:rFonts w:ascii="Roboto Light" w:hAnsi="Roboto Light"/>
          <w:color w:val="000000" w:themeColor="text1"/>
          <w:highlight w:val="cyan"/>
        </w:rPr>
        <w:t>INSERT DETAILS</w:t>
      </w:r>
      <w:r w:rsidRPr="007F0CA7">
        <w:rPr>
          <w:rFonts w:ascii="Roboto Light" w:hAnsi="Roboto Light"/>
          <w:color w:val="000000" w:themeColor="text1"/>
        </w:rPr>
        <w:t>]</w:t>
      </w:r>
    </w:p>
    <w:p w14:paraId="3CA23B02" w14:textId="77777777" w:rsidR="007F0CA7" w:rsidRDefault="007F0CA7" w:rsidP="007F0CA7">
      <w:pPr>
        <w:pStyle w:val="ECMMSubHeading"/>
      </w:pPr>
      <w:r>
        <w:t xml:space="preserve">Victorian Kindergarten Terms </w:t>
      </w:r>
    </w:p>
    <w:p w14:paraId="36BE9FD5" w14:textId="3F98A1C2" w:rsidR="007F0CA7" w:rsidRDefault="007F0CA7" w:rsidP="007F0CA7">
      <w:pPr>
        <w:pStyle w:val="ECMMText-Normal"/>
      </w:pPr>
      <w:r>
        <w:t xml:space="preserve">Term dates are set out by </w:t>
      </w:r>
      <w:r w:rsidR="008F4626">
        <w:t xml:space="preserve">the </w:t>
      </w:r>
      <w:r>
        <w:t xml:space="preserve">DE - </w:t>
      </w:r>
      <w:hyperlink r:id="rId14" w:history="1">
        <w:r w:rsidRPr="00D22BAC">
          <w:rPr>
            <w:rStyle w:val="Hyperlink"/>
          </w:rPr>
          <w:t>School term dates and holidays in Victoria</w:t>
        </w:r>
      </w:hyperlink>
    </w:p>
    <w:p w14:paraId="4A067BA1" w14:textId="77777777" w:rsidR="007F0CA7" w:rsidRDefault="007F0CA7" w:rsidP="007F0CA7">
      <w:pPr>
        <w:pStyle w:val="ECMMText-Normal"/>
        <w:numPr>
          <w:ilvl w:val="0"/>
          <w:numId w:val="14"/>
        </w:numPr>
      </w:pPr>
      <w:r>
        <w:t>[</w:t>
      </w:r>
      <w:r w:rsidRPr="00183A06">
        <w:rPr>
          <w:highlight w:val="cyan"/>
        </w:rPr>
        <w:t>INSERT CURRENT TERM DATES</w:t>
      </w:r>
      <w:r>
        <w:t>]</w:t>
      </w:r>
    </w:p>
    <w:p w14:paraId="75C1B3BD" w14:textId="77777777" w:rsidR="008D436B" w:rsidRDefault="008D436B">
      <w:pPr>
        <w:rPr>
          <w:rFonts w:ascii="Roboto Medium" w:hAnsi="Roboto Medium"/>
          <w:b/>
          <w:bCs/>
          <w:caps/>
          <w:color w:val="00A8B4"/>
          <w:spacing w:val="20"/>
          <w:sz w:val="28"/>
          <w:szCs w:val="28"/>
        </w:rPr>
      </w:pPr>
      <w:r>
        <w:br w:type="page"/>
      </w:r>
    </w:p>
    <w:p w14:paraId="23195B37" w14:textId="77777777" w:rsidR="007F0CA7" w:rsidRDefault="007F0CA7" w:rsidP="007F0CA7">
      <w:pPr>
        <w:pStyle w:val="ECMMHeading"/>
      </w:pPr>
      <w:r>
        <w:lastRenderedPageBreak/>
        <w:t xml:space="preserve">Governance </w:t>
      </w:r>
    </w:p>
    <w:p w14:paraId="1ECD02B5" w14:textId="77777777" w:rsidR="00D22BAC" w:rsidRPr="00D22BAC" w:rsidRDefault="00D22BAC" w:rsidP="00D22BAC">
      <w:pPr>
        <w:spacing w:before="240" w:after="120"/>
        <w:rPr>
          <w:rFonts w:ascii="Roboto" w:hAnsi="Roboto"/>
          <w:b/>
          <w:bCs/>
          <w:color w:val="00A8B4"/>
          <w:spacing w:val="10"/>
          <w:sz w:val="24"/>
          <w:szCs w:val="28"/>
        </w:rPr>
      </w:pPr>
      <w:r w:rsidRPr="00D22BAC">
        <w:rPr>
          <w:rFonts w:ascii="Roboto" w:hAnsi="Roboto"/>
          <w:b/>
          <w:bCs/>
          <w:color w:val="00A8B4"/>
          <w:spacing w:val="10"/>
          <w:sz w:val="24"/>
          <w:szCs w:val="28"/>
        </w:rPr>
        <w:t xml:space="preserve">Department of Education </w:t>
      </w:r>
    </w:p>
    <w:p w14:paraId="39ED964C" w14:textId="77777777" w:rsidR="00D22BAC" w:rsidRPr="00D22BAC" w:rsidRDefault="00D22BAC" w:rsidP="00D22BAC">
      <w:pPr>
        <w:spacing w:after="120"/>
        <w:rPr>
          <w:rFonts w:ascii="Roboto Light" w:hAnsi="Roboto Light"/>
          <w:color w:val="000000" w:themeColor="text1"/>
        </w:rPr>
      </w:pPr>
      <w:r w:rsidRPr="00D22BAC">
        <w:rPr>
          <w:rFonts w:ascii="Roboto Light" w:hAnsi="Roboto Light"/>
          <w:color w:val="000000" w:themeColor="text1"/>
        </w:rPr>
        <w:t>Regional office details:</w:t>
      </w:r>
    </w:p>
    <w:p w14:paraId="6AABB274" w14:textId="77777777" w:rsidR="00D22BAC" w:rsidRPr="00D22BAC" w:rsidRDefault="00D22BAC" w:rsidP="00D22BAC">
      <w:pPr>
        <w:numPr>
          <w:ilvl w:val="0"/>
          <w:numId w:val="14"/>
        </w:numPr>
        <w:spacing w:after="120"/>
        <w:rPr>
          <w:rFonts w:ascii="Roboto Light" w:hAnsi="Roboto Light"/>
          <w:color w:val="000000" w:themeColor="text1"/>
        </w:rPr>
      </w:pPr>
      <w:r w:rsidRPr="00D22BAC">
        <w:rPr>
          <w:rFonts w:ascii="Roboto Light" w:hAnsi="Roboto Light"/>
          <w:color w:val="000000" w:themeColor="text1"/>
        </w:rPr>
        <w:t>[</w:t>
      </w:r>
      <w:r w:rsidRPr="00D22BAC">
        <w:rPr>
          <w:rFonts w:ascii="Roboto Light" w:hAnsi="Roboto Light"/>
          <w:color w:val="000000" w:themeColor="text1"/>
          <w:highlight w:val="cyan"/>
        </w:rPr>
        <w:t>INSERT DETAILS</w:t>
      </w:r>
      <w:r w:rsidRPr="00D22BAC">
        <w:rPr>
          <w:rFonts w:ascii="Roboto Light" w:hAnsi="Roboto Light"/>
          <w:color w:val="000000" w:themeColor="text1"/>
        </w:rPr>
        <w:t>]</w:t>
      </w:r>
    </w:p>
    <w:p w14:paraId="57EA0BF8" w14:textId="77777777" w:rsidR="001C4360" w:rsidRDefault="001C4360" w:rsidP="001C4360">
      <w:pPr>
        <w:pStyle w:val="ECMMSubHeading"/>
      </w:pPr>
      <w:r w:rsidRPr="00BE07DA">
        <w:t>National Quality Standard (NQS)</w:t>
      </w:r>
    </w:p>
    <w:p w14:paraId="48D9FE49" w14:textId="77777777" w:rsidR="001C4360" w:rsidRDefault="001C4360" w:rsidP="001C4360">
      <w:pPr>
        <w:pStyle w:val="ECMMText-Normal"/>
      </w:pPr>
      <w:r>
        <w:t>The National Quality Standard (NQS) sets a national benchmark for the quality of education and care services and includes seven quality areas that are important to outcomes for children:</w:t>
      </w:r>
    </w:p>
    <w:p w14:paraId="6DFD2483" w14:textId="77777777" w:rsidR="001C4360" w:rsidRDefault="001C4360" w:rsidP="001C4360">
      <w:pPr>
        <w:pStyle w:val="ECMMText-Normal"/>
        <w:numPr>
          <w:ilvl w:val="0"/>
          <w:numId w:val="12"/>
        </w:numPr>
      </w:pPr>
      <w:r>
        <w:t>QA1 Educational program and practice</w:t>
      </w:r>
    </w:p>
    <w:p w14:paraId="236EA84F" w14:textId="77777777" w:rsidR="001C4360" w:rsidRDefault="001C4360" w:rsidP="001C4360">
      <w:pPr>
        <w:pStyle w:val="ECMMText-Normal"/>
        <w:numPr>
          <w:ilvl w:val="0"/>
          <w:numId w:val="12"/>
        </w:numPr>
      </w:pPr>
      <w:r>
        <w:t>QA2 Children’s health and safety</w:t>
      </w:r>
    </w:p>
    <w:p w14:paraId="673B95C5" w14:textId="77777777" w:rsidR="001C4360" w:rsidRDefault="001C4360" w:rsidP="001C4360">
      <w:pPr>
        <w:pStyle w:val="ECMMText-Normal"/>
        <w:numPr>
          <w:ilvl w:val="0"/>
          <w:numId w:val="12"/>
        </w:numPr>
      </w:pPr>
      <w:r>
        <w:t>QA3 Physical environment</w:t>
      </w:r>
    </w:p>
    <w:p w14:paraId="73ED93CF" w14:textId="77777777" w:rsidR="001C4360" w:rsidRDefault="001C4360" w:rsidP="001C4360">
      <w:pPr>
        <w:pStyle w:val="ECMMText-Normal"/>
        <w:numPr>
          <w:ilvl w:val="0"/>
          <w:numId w:val="12"/>
        </w:numPr>
      </w:pPr>
      <w:r>
        <w:t>QA4 Staffing arrangements</w:t>
      </w:r>
    </w:p>
    <w:p w14:paraId="7C4C65F4" w14:textId="77777777" w:rsidR="001C4360" w:rsidRDefault="001C4360" w:rsidP="001C4360">
      <w:pPr>
        <w:pStyle w:val="ECMMText-Normal"/>
        <w:numPr>
          <w:ilvl w:val="0"/>
          <w:numId w:val="12"/>
        </w:numPr>
      </w:pPr>
      <w:r>
        <w:t>QA5 Relationships with children</w:t>
      </w:r>
    </w:p>
    <w:p w14:paraId="19F0484A" w14:textId="77777777" w:rsidR="001C4360" w:rsidRDefault="001C4360" w:rsidP="001C4360">
      <w:pPr>
        <w:pStyle w:val="ECMMText-Normal"/>
        <w:numPr>
          <w:ilvl w:val="0"/>
          <w:numId w:val="12"/>
        </w:numPr>
      </w:pPr>
      <w:r>
        <w:t>QA6 Collaborative partnerships with families and communities</w:t>
      </w:r>
    </w:p>
    <w:p w14:paraId="32120218" w14:textId="77777777" w:rsidR="001C4360" w:rsidRDefault="001C4360" w:rsidP="001C4360">
      <w:pPr>
        <w:pStyle w:val="ECMMText-Normal"/>
        <w:numPr>
          <w:ilvl w:val="0"/>
          <w:numId w:val="12"/>
        </w:numPr>
      </w:pPr>
      <w:r>
        <w:t>QA7 Governance and leadership</w:t>
      </w:r>
    </w:p>
    <w:p w14:paraId="77E729EF" w14:textId="77777777" w:rsidR="001C4360" w:rsidRDefault="001C4360" w:rsidP="001C4360">
      <w:pPr>
        <w:pStyle w:val="ECMMSubHeading"/>
      </w:pPr>
      <w:r w:rsidRPr="00F81848">
        <w:t>Assessment</w:t>
      </w:r>
      <w:r>
        <w:t xml:space="preserve"> and Rating </w:t>
      </w:r>
    </w:p>
    <w:p w14:paraId="7A40A025" w14:textId="51E0FA49" w:rsidR="001C4360" w:rsidRDefault="001C4360" w:rsidP="001C4360">
      <w:pPr>
        <w:pStyle w:val="ECMMText-Normal"/>
      </w:pPr>
      <w:r>
        <w:t xml:space="preserve">Assessment and rating is the process </w:t>
      </w:r>
      <w:r w:rsidR="007A5076">
        <w:t>through which</w:t>
      </w:r>
      <w:r>
        <w:t xml:space="preserve"> the service is assessed and rated by </w:t>
      </w:r>
      <w:r w:rsidR="007A5076">
        <w:t xml:space="preserve">the </w:t>
      </w:r>
      <w:r>
        <w:t xml:space="preserve">DE against the NQS, and given a rating for each of the seven quality areas and an overall rating based on these results. </w:t>
      </w:r>
    </w:p>
    <w:p w14:paraId="1C4CA20E" w14:textId="77777777" w:rsidR="001C4360" w:rsidRDefault="001C4360" w:rsidP="001C4360">
      <w:pPr>
        <w:pStyle w:val="ECMMText-Normal"/>
      </w:pPr>
      <w:r>
        <w:t>The process of assessing and rating a service is a combined approach of quality assurance and regulatory compliance.</w:t>
      </w:r>
    </w:p>
    <w:p w14:paraId="42F1BB3E" w14:textId="77777777" w:rsidR="001C4360" w:rsidRDefault="001C4360" w:rsidP="001C4360">
      <w:pPr>
        <w:pStyle w:val="ECMMText-Normal"/>
      </w:pPr>
      <w:r>
        <w:t>Assessment and rating is dependent on the previous rating received.</w:t>
      </w:r>
    </w:p>
    <w:tbl>
      <w:tblPr>
        <w:tblStyle w:val="TableGrid1"/>
        <w:tblW w:w="0" w:type="auto"/>
        <w:jc w:val="center"/>
        <w:tblInd w:w="0" w:type="dxa"/>
        <w:tblLook w:val="04A0" w:firstRow="1" w:lastRow="0" w:firstColumn="1" w:lastColumn="0" w:noHBand="0" w:noVBand="1"/>
      </w:tblPr>
      <w:tblGrid>
        <w:gridCol w:w="3261"/>
        <w:gridCol w:w="5812"/>
      </w:tblGrid>
      <w:tr w:rsidR="001C4360" w:rsidRPr="00F81848" w14:paraId="05FC7461" w14:textId="77777777" w:rsidTr="006810D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left w:val="single" w:sz="4" w:space="0" w:color="FFFFFF"/>
              <w:bottom w:val="single" w:sz="4" w:space="0" w:color="FFFFFF"/>
              <w:right w:val="single" w:sz="4" w:space="0" w:color="FFFFFF"/>
            </w:tcBorders>
            <w:shd w:val="clear" w:color="auto" w:fill="00A8B4"/>
            <w:tcMar>
              <w:top w:w="57" w:type="dxa"/>
              <w:left w:w="108" w:type="dxa"/>
              <w:bottom w:w="57" w:type="dxa"/>
              <w:right w:w="108" w:type="dxa"/>
            </w:tcMar>
            <w:hideMark/>
          </w:tcPr>
          <w:p w14:paraId="4EA9104A" w14:textId="7188614D" w:rsidR="001C4360" w:rsidRPr="00F81848" w:rsidRDefault="001C4360" w:rsidP="006810DA">
            <w:pPr>
              <w:spacing w:after="80"/>
              <w:jc w:val="center"/>
              <w:rPr>
                <w:rFonts w:ascii="Roboto Light" w:eastAsia="Arial" w:hAnsi="Roboto Light" w:cs="Times New Roman"/>
                <w:b/>
              </w:rPr>
            </w:pPr>
            <w:r w:rsidRPr="00F81848">
              <w:rPr>
                <w:rFonts w:ascii="Roboto Light" w:eastAsia="Arial" w:hAnsi="Roboto Light" w:cs="Times New Roman"/>
                <w:b/>
              </w:rPr>
              <w:t xml:space="preserve">Overall </w:t>
            </w:r>
            <w:r w:rsidR="003814C7">
              <w:rPr>
                <w:rFonts w:ascii="Roboto Light" w:eastAsia="Arial" w:hAnsi="Roboto Light" w:cs="Times New Roman"/>
                <w:b/>
              </w:rPr>
              <w:t>R</w:t>
            </w:r>
            <w:r w:rsidRPr="00F81848">
              <w:rPr>
                <w:rFonts w:ascii="Roboto Light" w:eastAsia="Arial" w:hAnsi="Roboto Light" w:cs="Times New Roman"/>
                <w:b/>
              </w:rPr>
              <w:t>ating</w:t>
            </w:r>
          </w:p>
        </w:tc>
        <w:tc>
          <w:tcPr>
            <w:tcW w:w="5812" w:type="dxa"/>
            <w:tcBorders>
              <w:top w:val="single" w:sz="4" w:space="0" w:color="FFFFFF"/>
              <w:left w:val="single" w:sz="4" w:space="0" w:color="FFFFFF"/>
              <w:bottom w:val="single" w:sz="4" w:space="0" w:color="FFFFFF"/>
              <w:right w:val="single" w:sz="4" w:space="0" w:color="FFFFFF"/>
            </w:tcBorders>
            <w:shd w:val="clear" w:color="auto" w:fill="00A8B4"/>
            <w:tcMar>
              <w:top w:w="57" w:type="dxa"/>
              <w:left w:w="108" w:type="dxa"/>
              <w:bottom w:w="57" w:type="dxa"/>
              <w:right w:w="108" w:type="dxa"/>
            </w:tcMar>
            <w:hideMark/>
          </w:tcPr>
          <w:p w14:paraId="46E2CDC2" w14:textId="25DCBFD3" w:rsidR="001C4360" w:rsidRPr="00F81848" w:rsidRDefault="001C4360" w:rsidP="006810DA">
            <w:pPr>
              <w:spacing w:after="80"/>
              <w:jc w:val="center"/>
              <w:cnfStyle w:val="100000000000" w:firstRow="1" w:lastRow="0" w:firstColumn="0" w:lastColumn="0" w:oddVBand="0" w:evenVBand="0" w:oddHBand="0" w:evenHBand="0" w:firstRowFirstColumn="0" w:firstRowLastColumn="0" w:lastRowFirstColumn="0" w:lastRowLastColumn="0"/>
              <w:rPr>
                <w:rFonts w:ascii="Roboto Light" w:eastAsia="Arial" w:hAnsi="Roboto Light" w:cs="Times New Roman"/>
                <w:b/>
                <w:sz w:val="22"/>
                <w:szCs w:val="22"/>
              </w:rPr>
            </w:pPr>
            <w:r w:rsidRPr="00F81848">
              <w:rPr>
                <w:rFonts w:ascii="Roboto Light" w:eastAsia="Arial" w:hAnsi="Roboto Light" w:cs="Times New Roman"/>
                <w:b/>
                <w:sz w:val="22"/>
                <w:szCs w:val="22"/>
              </w:rPr>
              <w:t xml:space="preserve">Schedule for </w:t>
            </w:r>
            <w:r w:rsidR="003814C7">
              <w:rPr>
                <w:rFonts w:ascii="Roboto Light" w:eastAsia="Arial" w:hAnsi="Roboto Light" w:cs="Times New Roman"/>
                <w:b/>
                <w:sz w:val="22"/>
                <w:szCs w:val="22"/>
              </w:rPr>
              <w:t>R</w:t>
            </w:r>
            <w:r w:rsidRPr="00F81848">
              <w:rPr>
                <w:rFonts w:ascii="Roboto Light" w:eastAsia="Arial" w:hAnsi="Roboto Light" w:cs="Times New Roman"/>
                <w:b/>
                <w:sz w:val="22"/>
                <w:szCs w:val="22"/>
              </w:rPr>
              <w:t xml:space="preserve">eassessment </w:t>
            </w:r>
            <w:r w:rsidR="003814C7">
              <w:rPr>
                <w:rFonts w:ascii="Roboto Light" w:eastAsia="Arial" w:hAnsi="Roboto Light" w:cs="Times New Roman"/>
                <w:b/>
                <w:sz w:val="22"/>
                <w:szCs w:val="22"/>
              </w:rPr>
              <w:t>S</w:t>
            </w:r>
            <w:r w:rsidRPr="00F81848">
              <w:rPr>
                <w:rFonts w:ascii="Roboto Light" w:eastAsia="Arial" w:hAnsi="Roboto Light" w:cs="Times New Roman"/>
                <w:b/>
                <w:sz w:val="22"/>
                <w:szCs w:val="22"/>
              </w:rPr>
              <w:t xml:space="preserve">ince </w:t>
            </w:r>
            <w:r w:rsidR="003814C7">
              <w:rPr>
                <w:rFonts w:ascii="Roboto Light" w:eastAsia="Arial" w:hAnsi="Roboto Light" w:cs="Times New Roman"/>
                <w:b/>
                <w:sz w:val="22"/>
                <w:szCs w:val="22"/>
              </w:rPr>
              <w:t>L</w:t>
            </w:r>
            <w:r w:rsidRPr="00F81848">
              <w:rPr>
                <w:rFonts w:ascii="Roboto Light" w:eastAsia="Arial" w:hAnsi="Roboto Light" w:cs="Times New Roman"/>
                <w:b/>
                <w:sz w:val="22"/>
                <w:szCs w:val="22"/>
              </w:rPr>
              <w:t>ast Rating Notice</w:t>
            </w:r>
          </w:p>
        </w:tc>
      </w:tr>
      <w:tr w:rsidR="001C4360" w:rsidRPr="00F81848" w14:paraId="07F076F1" w14:textId="77777777" w:rsidTr="006810DA">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tcPr>
          <w:p w14:paraId="41096C1A" w14:textId="77777777" w:rsidR="001C4360" w:rsidRPr="007836F9" w:rsidRDefault="001C4360" w:rsidP="006810DA">
            <w:pPr>
              <w:jc w:val="center"/>
              <w:rPr>
                <w:rFonts w:ascii="Roboto Light" w:eastAsia="Arial" w:hAnsi="Roboto Light" w:cs="Times New Roman"/>
                <w:b/>
                <w:szCs w:val="20"/>
              </w:rPr>
            </w:pPr>
            <w:r w:rsidRPr="00F81848">
              <w:rPr>
                <w:rFonts w:ascii="Roboto Light" w:eastAsia="Arial" w:hAnsi="Roboto Light" w:cs="Times New Roman"/>
                <w:szCs w:val="20"/>
                <w:lang w:val="en-AU"/>
              </w:rPr>
              <w:t>Excellent</w:t>
            </w:r>
          </w:p>
        </w:tc>
        <w:tc>
          <w:tcPr>
            <w:tcW w:w="5812"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tcPr>
          <w:p w14:paraId="21850A7F" w14:textId="77777777" w:rsidR="001C4360" w:rsidRPr="007836F9" w:rsidRDefault="001C4360" w:rsidP="006810DA">
            <w:pPr>
              <w:jc w:val="center"/>
              <w:cnfStyle w:val="000000000000" w:firstRow="0" w:lastRow="0" w:firstColumn="0" w:lastColumn="0" w:oddVBand="0" w:evenVBand="0" w:oddHBand="0" w:evenHBand="0" w:firstRowFirstColumn="0" w:firstRowLastColumn="0" w:lastRowFirstColumn="0" w:lastRowLastColumn="0"/>
              <w:rPr>
                <w:rFonts w:ascii="Roboto Light" w:eastAsia="Arial" w:hAnsi="Roboto Light" w:cs="Times New Roman"/>
                <w:szCs w:val="20"/>
              </w:rPr>
            </w:pPr>
            <w:r w:rsidRPr="00F81848">
              <w:rPr>
                <w:rFonts w:ascii="Roboto Light" w:eastAsia="Arial" w:hAnsi="Roboto Light" w:cs="Times New Roman"/>
                <w:szCs w:val="20"/>
              </w:rPr>
              <w:t>About 5 years</w:t>
            </w:r>
          </w:p>
        </w:tc>
      </w:tr>
      <w:tr w:rsidR="001C4360" w:rsidRPr="00F81848" w14:paraId="262A9C34" w14:textId="77777777" w:rsidTr="006810DA">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hideMark/>
          </w:tcPr>
          <w:p w14:paraId="2F0FB5FF" w14:textId="77777777" w:rsidR="001C4360" w:rsidRPr="00F81848" w:rsidRDefault="001C4360" w:rsidP="006810DA">
            <w:pPr>
              <w:jc w:val="center"/>
              <w:rPr>
                <w:rFonts w:ascii="Roboto Light" w:eastAsia="Arial" w:hAnsi="Roboto Light" w:cs="Times New Roman"/>
                <w:bCs/>
                <w:color w:val="FFFFFF"/>
                <w:szCs w:val="20"/>
              </w:rPr>
            </w:pPr>
            <w:r w:rsidRPr="00F81848">
              <w:rPr>
                <w:rFonts w:ascii="Roboto Light" w:eastAsia="Arial" w:hAnsi="Roboto Light" w:cs="Times New Roman"/>
                <w:bCs/>
                <w:szCs w:val="20"/>
              </w:rPr>
              <w:t>Exceeding</w:t>
            </w:r>
          </w:p>
        </w:tc>
        <w:tc>
          <w:tcPr>
            <w:tcW w:w="5812"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hideMark/>
          </w:tcPr>
          <w:p w14:paraId="08C5C531" w14:textId="77777777" w:rsidR="001C4360" w:rsidRPr="00F81848" w:rsidRDefault="001C4360" w:rsidP="006810DA">
            <w:pPr>
              <w:jc w:val="center"/>
              <w:cnfStyle w:val="000000000000" w:firstRow="0" w:lastRow="0" w:firstColumn="0" w:lastColumn="0" w:oddVBand="0" w:evenVBand="0" w:oddHBand="0" w:evenHBand="0" w:firstRowFirstColumn="0" w:firstRowLastColumn="0" w:lastRowFirstColumn="0" w:lastRowLastColumn="0"/>
              <w:rPr>
                <w:rFonts w:ascii="Roboto Light" w:eastAsia="Arial" w:hAnsi="Roboto Light" w:cs="Times New Roman"/>
                <w:szCs w:val="20"/>
                <w:lang w:val="en-AU"/>
              </w:rPr>
            </w:pPr>
            <w:r w:rsidRPr="00F81848">
              <w:rPr>
                <w:rFonts w:ascii="Roboto Light" w:eastAsia="Arial" w:hAnsi="Roboto Light" w:cs="Times New Roman"/>
                <w:szCs w:val="20"/>
              </w:rPr>
              <w:t>Between 3 years and 4 years</w:t>
            </w:r>
          </w:p>
        </w:tc>
      </w:tr>
      <w:tr w:rsidR="001C4360" w:rsidRPr="00F81848" w14:paraId="7E5270C8" w14:textId="77777777" w:rsidTr="006810DA">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hideMark/>
          </w:tcPr>
          <w:p w14:paraId="4BB74198" w14:textId="77777777" w:rsidR="001C4360" w:rsidRPr="00F81848" w:rsidRDefault="001C4360" w:rsidP="006810DA">
            <w:pPr>
              <w:jc w:val="center"/>
              <w:rPr>
                <w:rFonts w:ascii="Roboto Light" w:eastAsia="Arial" w:hAnsi="Roboto Light" w:cs="Times New Roman"/>
                <w:szCs w:val="20"/>
                <w:lang w:val="en-AU"/>
              </w:rPr>
            </w:pPr>
            <w:r w:rsidRPr="00F81848">
              <w:rPr>
                <w:rFonts w:ascii="Roboto Light" w:eastAsia="Arial" w:hAnsi="Roboto Light" w:cs="Times New Roman"/>
                <w:szCs w:val="20"/>
                <w:lang w:val="en-AU"/>
              </w:rPr>
              <w:t>Meeting</w:t>
            </w:r>
          </w:p>
        </w:tc>
        <w:tc>
          <w:tcPr>
            <w:tcW w:w="5812"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hideMark/>
          </w:tcPr>
          <w:p w14:paraId="505C41BB" w14:textId="77777777" w:rsidR="001C4360" w:rsidRPr="00F81848" w:rsidRDefault="001C4360" w:rsidP="006810DA">
            <w:pPr>
              <w:jc w:val="center"/>
              <w:cnfStyle w:val="000000000000" w:firstRow="0" w:lastRow="0" w:firstColumn="0" w:lastColumn="0" w:oddVBand="0" w:evenVBand="0" w:oddHBand="0" w:evenHBand="0" w:firstRowFirstColumn="0" w:firstRowLastColumn="0" w:lastRowFirstColumn="0" w:lastRowLastColumn="0"/>
              <w:rPr>
                <w:rFonts w:ascii="Roboto Light" w:eastAsia="Arial" w:hAnsi="Roboto Light" w:cs="Times New Roman"/>
                <w:szCs w:val="20"/>
                <w:lang w:val="en-AU"/>
              </w:rPr>
            </w:pPr>
            <w:r w:rsidRPr="00F81848">
              <w:rPr>
                <w:rFonts w:ascii="Roboto Light" w:eastAsia="Arial" w:hAnsi="Roboto Light" w:cs="Times New Roman"/>
                <w:szCs w:val="20"/>
              </w:rPr>
              <w:t>Between 2 years and 3 years</w:t>
            </w:r>
          </w:p>
        </w:tc>
      </w:tr>
      <w:tr w:rsidR="001C4360" w:rsidRPr="00F81848" w14:paraId="4EC9FAC4" w14:textId="77777777" w:rsidTr="006810DA">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hideMark/>
          </w:tcPr>
          <w:p w14:paraId="3BBD9E4B" w14:textId="77777777" w:rsidR="001C4360" w:rsidRPr="00F81848" w:rsidRDefault="001C4360" w:rsidP="006810DA">
            <w:pPr>
              <w:jc w:val="center"/>
              <w:rPr>
                <w:rFonts w:ascii="Roboto Light" w:eastAsia="Arial" w:hAnsi="Roboto Light" w:cs="Times New Roman"/>
                <w:szCs w:val="20"/>
                <w:lang w:val="en-AU"/>
              </w:rPr>
            </w:pPr>
            <w:r w:rsidRPr="00F81848">
              <w:rPr>
                <w:rFonts w:ascii="Roboto Light" w:eastAsia="Arial" w:hAnsi="Roboto Light" w:cs="Times New Roman"/>
                <w:szCs w:val="20"/>
                <w:lang w:val="en-AU"/>
              </w:rPr>
              <w:t>Working Towards</w:t>
            </w:r>
          </w:p>
        </w:tc>
        <w:tc>
          <w:tcPr>
            <w:tcW w:w="5812"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hideMark/>
          </w:tcPr>
          <w:p w14:paraId="746E83FA" w14:textId="77777777" w:rsidR="001C4360" w:rsidRPr="00F81848" w:rsidRDefault="001C4360" w:rsidP="006810DA">
            <w:pPr>
              <w:jc w:val="center"/>
              <w:cnfStyle w:val="000000000000" w:firstRow="0" w:lastRow="0" w:firstColumn="0" w:lastColumn="0" w:oddVBand="0" w:evenVBand="0" w:oddHBand="0" w:evenHBand="0" w:firstRowFirstColumn="0" w:firstRowLastColumn="0" w:lastRowFirstColumn="0" w:lastRowLastColumn="0"/>
              <w:rPr>
                <w:rFonts w:ascii="Roboto Light" w:eastAsia="Arial" w:hAnsi="Roboto Light" w:cs="Times New Roman"/>
                <w:szCs w:val="20"/>
                <w:lang w:val="en-AU"/>
              </w:rPr>
            </w:pPr>
            <w:r w:rsidRPr="00F81848">
              <w:rPr>
                <w:rFonts w:ascii="Roboto Light" w:eastAsia="Arial" w:hAnsi="Roboto Light" w:cs="Times New Roman"/>
                <w:szCs w:val="20"/>
              </w:rPr>
              <w:t>Between 1 year and 2 years</w:t>
            </w:r>
          </w:p>
        </w:tc>
      </w:tr>
      <w:tr w:rsidR="001C4360" w:rsidRPr="00F81848" w14:paraId="1EF68164" w14:textId="77777777" w:rsidTr="006810DA">
        <w:trPr>
          <w:jc w:val="center"/>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hideMark/>
          </w:tcPr>
          <w:p w14:paraId="35A60F3D" w14:textId="46417B68" w:rsidR="001C4360" w:rsidRPr="00F81848" w:rsidRDefault="001C4360" w:rsidP="006810DA">
            <w:pPr>
              <w:jc w:val="center"/>
              <w:rPr>
                <w:rFonts w:ascii="Roboto Light" w:eastAsia="Arial" w:hAnsi="Roboto Light" w:cs="Times New Roman"/>
                <w:szCs w:val="20"/>
                <w:lang w:val="en-AU"/>
              </w:rPr>
            </w:pPr>
            <w:r w:rsidRPr="00F81848">
              <w:rPr>
                <w:rFonts w:ascii="Roboto Light" w:eastAsia="Arial" w:hAnsi="Roboto Light" w:cs="Times New Roman"/>
                <w:szCs w:val="20"/>
                <w:lang w:val="en-AU"/>
              </w:rPr>
              <w:t xml:space="preserve">Significant Improvement </w:t>
            </w:r>
            <w:r w:rsidR="003814C7">
              <w:rPr>
                <w:rFonts w:ascii="Roboto Light" w:eastAsia="Arial" w:hAnsi="Roboto Light" w:cs="Times New Roman"/>
                <w:szCs w:val="20"/>
                <w:lang w:val="en-AU"/>
              </w:rPr>
              <w:t>R</w:t>
            </w:r>
            <w:r w:rsidRPr="00F81848">
              <w:rPr>
                <w:rFonts w:ascii="Roboto Light" w:eastAsia="Arial" w:hAnsi="Roboto Light" w:cs="Times New Roman"/>
                <w:szCs w:val="20"/>
                <w:lang w:val="en-AU"/>
              </w:rPr>
              <w:t>equired</w:t>
            </w:r>
          </w:p>
        </w:tc>
        <w:tc>
          <w:tcPr>
            <w:tcW w:w="5812" w:type="dxa"/>
            <w:tcBorders>
              <w:top w:val="single" w:sz="4" w:space="0" w:color="FFFFFF"/>
              <w:left w:val="single" w:sz="4" w:space="0" w:color="FFFFFF"/>
              <w:bottom w:val="single" w:sz="4" w:space="0" w:color="FFFFFF"/>
              <w:right w:val="single" w:sz="4" w:space="0" w:color="FFFFFF"/>
            </w:tcBorders>
            <w:shd w:val="clear" w:color="auto" w:fill="auto"/>
            <w:tcMar>
              <w:top w:w="57" w:type="dxa"/>
              <w:left w:w="108" w:type="dxa"/>
              <w:bottom w:w="57" w:type="dxa"/>
              <w:right w:w="108" w:type="dxa"/>
            </w:tcMar>
            <w:hideMark/>
          </w:tcPr>
          <w:p w14:paraId="3EA36F6D" w14:textId="77777777" w:rsidR="001C4360" w:rsidRPr="00F81848" w:rsidRDefault="001C4360" w:rsidP="006810DA">
            <w:pPr>
              <w:jc w:val="center"/>
              <w:cnfStyle w:val="000000000000" w:firstRow="0" w:lastRow="0" w:firstColumn="0" w:lastColumn="0" w:oddVBand="0" w:evenVBand="0" w:oddHBand="0" w:evenHBand="0" w:firstRowFirstColumn="0" w:firstRowLastColumn="0" w:lastRowFirstColumn="0" w:lastRowLastColumn="0"/>
              <w:rPr>
                <w:rFonts w:ascii="Roboto Light" w:eastAsia="Arial" w:hAnsi="Roboto Light" w:cs="Times New Roman"/>
                <w:szCs w:val="20"/>
                <w:lang w:val="en-AU"/>
              </w:rPr>
            </w:pPr>
            <w:r w:rsidRPr="00F81848">
              <w:rPr>
                <w:rFonts w:ascii="Roboto Light" w:eastAsia="Arial" w:hAnsi="Roboto Light" w:cs="Times New Roman"/>
                <w:szCs w:val="20"/>
              </w:rPr>
              <w:t>Within 1 year</w:t>
            </w:r>
          </w:p>
        </w:tc>
      </w:tr>
    </w:tbl>
    <w:p w14:paraId="71CE962B" w14:textId="77777777" w:rsidR="001C4360" w:rsidRDefault="001C4360" w:rsidP="001C4360">
      <w:pPr>
        <w:pStyle w:val="ECMMText-Normal"/>
      </w:pPr>
    </w:p>
    <w:p w14:paraId="1D63DC58" w14:textId="787C865C" w:rsidR="001C4360" w:rsidRDefault="003814C7" w:rsidP="001C4360">
      <w:pPr>
        <w:pStyle w:val="ECMMText-Normal"/>
      </w:pPr>
      <w:r>
        <w:t>The l</w:t>
      </w:r>
      <w:r w:rsidR="001C4360">
        <w:t>ast review was in [</w:t>
      </w:r>
      <w:r w:rsidR="001C4360" w:rsidRPr="008F7231">
        <w:rPr>
          <w:highlight w:val="cyan"/>
        </w:rPr>
        <w:t>INSERT DATE OF REVIEW</w:t>
      </w:r>
      <w:r w:rsidR="001C4360">
        <w:t xml:space="preserve">], where </w:t>
      </w:r>
      <w:r w:rsidR="00581E34">
        <w:t xml:space="preserve">the service </w:t>
      </w:r>
      <w:r w:rsidR="001C4360">
        <w:t>received the [</w:t>
      </w:r>
      <w:r w:rsidR="001C4360" w:rsidRPr="008F7231">
        <w:rPr>
          <w:highlight w:val="cyan"/>
        </w:rPr>
        <w:t>INSERT RATING</w:t>
      </w:r>
      <w:r w:rsidR="001C4360">
        <w:t>] rating.</w:t>
      </w:r>
    </w:p>
    <w:p w14:paraId="1B08E507" w14:textId="77777777" w:rsidR="001C4360" w:rsidRDefault="001C4360" w:rsidP="001C4360">
      <w:pPr>
        <w:pStyle w:val="ECMMText-Normal"/>
      </w:pPr>
      <w:r w:rsidRPr="00640820">
        <w:t>Ratings must be displayed at the service at all times.</w:t>
      </w:r>
    </w:p>
    <w:p w14:paraId="3F46F4D7" w14:textId="77777777" w:rsidR="001C4360" w:rsidRDefault="001C4360" w:rsidP="001C4360">
      <w:pPr>
        <w:pStyle w:val="ECMMSubHeading"/>
      </w:pPr>
      <w:r w:rsidRPr="003060A8">
        <w:t>Monitoring and Assessing Compliance and Quality</w:t>
      </w:r>
    </w:p>
    <w:p w14:paraId="202BB7E5" w14:textId="77777777" w:rsidR="001C4360" w:rsidRDefault="001C4360" w:rsidP="001C4360">
      <w:pPr>
        <w:pStyle w:val="ECMMText-Normal"/>
      </w:pPr>
      <w:r>
        <w:t>The DE has core functions to:</w:t>
      </w:r>
    </w:p>
    <w:p w14:paraId="483A9339" w14:textId="71ADD82E" w:rsidR="001C4360" w:rsidRDefault="001C4360" w:rsidP="001C4360">
      <w:pPr>
        <w:pStyle w:val="ECMMText-Normal"/>
        <w:numPr>
          <w:ilvl w:val="0"/>
          <w:numId w:val="13"/>
        </w:numPr>
      </w:pPr>
      <w:r>
        <w:t>monitor compliance of the service with the National Law, Education and Care Services National Regulations 2011 and the Child Safe Standards.</w:t>
      </w:r>
    </w:p>
    <w:p w14:paraId="0A2ED30B" w14:textId="77777777" w:rsidR="001C4360" w:rsidRDefault="001C4360" w:rsidP="001C4360">
      <w:pPr>
        <w:pStyle w:val="ECMMText-Normal"/>
        <w:numPr>
          <w:ilvl w:val="0"/>
          <w:numId w:val="13"/>
        </w:numPr>
      </w:pPr>
      <w:r>
        <w:t>assess quality of the service against the National Quality Standards and the National Regulations and determine ratings of those services.</w:t>
      </w:r>
    </w:p>
    <w:p w14:paraId="4162FE99" w14:textId="77777777" w:rsidR="001C4360" w:rsidRDefault="001C4360" w:rsidP="001C4360">
      <w:pPr>
        <w:pStyle w:val="ECMMText-Normal"/>
      </w:pPr>
      <w:r w:rsidRPr="00CB4E6B">
        <w:lastRenderedPageBreak/>
        <w:t xml:space="preserve">The purpose of monitoring and assessing </w:t>
      </w:r>
      <w:r>
        <w:t xml:space="preserve">the </w:t>
      </w:r>
      <w:r w:rsidRPr="00CB4E6B">
        <w:t>service is to protect the safety, health and wellbeing of children, and drive quality and continuous improvement in those services, for the benefit of children and the community</w:t>
      </w:r>
      <w:r w:rsidR="001877E9">
        <w:t>.</w:t>
      </w:r>
    </w:p>
    <w:p w14:paraId="0DCE16DE" w14:textId="2E180E91" w:rsidR="001C4360" w:rsidRDefault="00EE7716" w:rsidP="001C4360">
      <w:pPr>
        <w:pStyle w:val="ECMMText-Normal"/>
      </w:pPr>
      <w:r>
        <w:t xml:space="preserve">The </w:t>
      </w:r>
      <w:r w:rsidR="001C4360">
        <w:t>DE</w:t>
      </w:r>
      <w:r w:rsidR="001C4360" w:rsidRPr="003060A8">
        <w:t xml:space="preserve"> may conduct monitoring and assessment activities </w:t>
      </w:r>
      <w:r w:rsidR="001C4360">
        <w:t xml:space="preserve">(spot visits) </w:t>
      </w:r>
      <w:r w:rsidR="001C4360" w:rsidRPr="003060A8">
        <w:t>at any time</w:t>
      </w:r>
      <w:r w:rsidR="001C4360">
        <w:t xml:space="preserve"> with no warning. </w:t>
      </w:r>
    </w:p>
    <w:p w14:paraId="364FE99D" w14:textId="5F157D7D" w:rsidR="001C4360" w:rsidRDefault="00EE7716" w:rsidP="001C4360">
      <w:pPr>
        <w:pStyle w:val="ECMMText-Normal"/>
      </w:pPr>
      <w:r>
        <w:t xml:space="preserve">The </w:t>
      </w:r>
      <w:r w:rsidR="001C4360">
        <w:t xml:space="preserve">DE may also conduct a visit to follow up on a complaint received. </w:t>
      </w:r>
    </w:p>
    <w:p w14:paraId="32C1F0E5" w14:textId="77777777" w:rsidR="001C4360" w:rsidRDefault="001C4360" w:rsidP="001C4360">
      <w:pPr>
        <w:pStyle w:val="ECMMSubHeading"/>
      </w:pPr>
      <w:r w:rsidRPr="0052525C">
        <w:t>Quality Improvement Plan (QIP)</w:t>
      </w:r>
    </w:p>
    <w:p w14:paraId="55435842" w14:textId="614C98C4" w:rsidR="001C4360" w:rsidRDefault="001C4360" w:rsidP="001C4360">
      <w:pPr>
        <w:pStyle w:val="ECMMText-Normal"/>
      </w:pPr>
      <w:r w:rsidRPr="00727CC6">
        <w:t>The approved provider must ensure a Q</w:t>
      </w:r>
      <w:r w:rsidR="00EE7716">
        <w:t xml:space="preserve">uality Improvement </w:t>
      </w:r>
      <w:r w:rsidRPr="00727CC6">
        <w:t>P</w:t>
      </w:r>
      <w:r w:rsidR="00EE7716">
        <w:t>lan (QIP)</w:t>
      </w:r>
      <w:r w:rsidRPr="00727CC6">
        <w:t xml:space="preserve"> is in place for </w:t>
      </w:r>
      <w:r>
        <w:t xml:space="preserve">the </w:t>
      </w:r>
      <w:r w:rsidRPr="00727CC6">
        <w:t>service.</w:t>
      </w:r>
    </w:p>
    <w:p w14:paraId="139DB85E" w14:textId="77777777" w:rsidR="001C4360" w:rsidRDefault="001C4360" w:rsidP="001C4360">
      <w:pPr>
        <w:pStyle w:val="ECMMText-Normal"/>
      </w:pPr>
      <w:r w:rsidRPr="002A58AB">
        <w:t>The aim of a QIP is to help providers self-assess their performance in delivering quality education and care, and to plan future improvements.</w:t>
      </w:r>
    </w:p>
    <w:p w14:paraId="24B6A034" w14:textId="77777777" w:rsidR="001C4360" w:rsidRDefault="001C4360" w:rsidP="001C4360">
      <w:pPr>
        <w:pStyle w:val="ECMMText-Normal"/>
      </w:pPr>
      <w:r>
        <w:t xml:space="preserve">Part of the assessment and rating process involves </w:t>
      </w:r>
      <w:bookmarkStart w:id="1" w:name="_Hlk161735611"/>
      <w:r>
        <w:t xml:space="preserve">the QIP </w:t>
      </w:r>
      <w:bookmarkEnd w:id="1"/>
      <w:r>
        <w:t xml:space="preserve">being always maintained. </w:t>
      </w:r>
    </w:p>
    <w:p w14:paraId="0D2CAB42" w14:textId="77777777" w:rsidR="001C4360" w:rsidRDefault="001C4360" w:rsidP="001C4360">
      <w:pPr>
        <w:pStyle w:val="ECMMText-Normal"/>
      </w:pPr>
      <w:r>
        <w:t>A current copy of the QIP is located [</w:t>
      </w:r>
      <w:r w:rsidRPr="00791778">
        <w:rPr>
          <w:highlight w:val="cyan"/>
        </w:rPr>
        <w:t>INSERT LOCATION</w:t>
      </w:r>
      <w:r>
        <w:t>]</w:t>
      </w:r>
    </w:p>
    <w:p w14:paraId="05B2B795" w14:textId="77777777" w:rsidR="001C4360" w:rsidRPr="001C4360" w:rsidRDefault="001C4360" w:rsidP="001C4360">
      <w:pPr>
        <w:spacing w:before="240" w:after="120"/>
        <w:rPr>
          <w:rFonts w:ascii="Roboto" w:hAnsi="Roboto"/>
          <w:b/>
          <w:bCs/>
          <w:color w:val="00A8B4"/>
          <w:spacing w:val="10"/>
          <w:sz w:val="24"/>
          <w:szCs w:val="28"/>
        </w:rPr>
      </w:pPr>
      <w:r w:rsidRPr="001C4360">
        <w:rPr>
          <w:rFonts w:ascii="Roboto" w:hAnsi="Roboto"/>
          <w:b/>
          <w:bCs/>
          <w:color w:val="00A8B4"/>
          <w:spacing w:val="10"/>
          <w:sz w:val="24"/>
          <w:szCs w:val="28"/>
        </w:rPr>
        <w:t>Legislation</w:t>
      </w:r>
    </w:p>
    <w:p w14:paraId="34396FE0" w14:textId="77777777" w:rsidR="001C4360" w:rsidRPr="001C4360" w:rsidRDefault="00000000" w:rsidP="001C4360">
      <w:pPr>
        <w:spacing w:after="120"/>
        <w:rPr>
          <w:rFonts w:ascii="Roboto Light" w:hAnsi="Roboto Light"/>
          <w:color w:val="000000" w:themeColor="text1"/>
        </w:rPr>
      </w:pPr>
      <w:sdt>
        <w:sdtPr>
          <w:rPr>
            <w:rFonts w:ascii="Roboto Light" w:hAnsi="Roboto Light"/>
            <w:color w:val="000000" w:themeColor="text1"/>
            <w:highlight w:val="cyan"/>
          </w:rPr>
          <w:alias w:val="Company"/>
          <w:tag w:val=""/>
          <w:id w:val="-1635716099"/>
          <w:placeholder>
            <w:docPart w:val="2C0CBA7B1FCD4CDA8F738CF3A9C7F685"/>
          </w:placeholder>
          <w:dataBinding w:prefixMappings="xmlns:ns0='http://schemas.openxmlformats.org/officeDocument/2006/extended-properties' " w:xpath="/ns0:Properties[1]/ns0:Company[1]" w:storeItemID="{6668398D-A668-4E3E-A5EB-62B293D839F1}"/>
          <w:text/>
        </w:sdtPr>
        <w:sdtContent>
          <w:r w:rsidR="001C4360" w:rsidRPr="001C4360">
            <w:rPr>
              <w:rFonts w:ascii="Roboto Light" w:hAnsi="Roboto Light"/>
              <w:color w:val="000000" w:themeColor="text1"/>
              <w:highlight w:val="cyan"/>
            </w:rPr>
            <w:t>Service Name</w:t>
          </w:r>
        </w:sdtContent>
      </w:sdt>
      <w:r w:rsidR="001C4360" w:rsidRPr="001C4360">
        <w:rPr>
          <w:rFonts w:ascii="Roboto Light" w:hAnsi="Roboto Light"/>
          <w:color w:val="000000" w:themeColor="text1"/>
        </w:rPr>
        <w:t xml:space="preserve"> must always meet all legislative requirements</w:t>
      </w:r>
      <w:r w:rsidR="00467FDE">
        <w:rPr>
          <w:rFonts w:ascii="Roboto Light" w:hAnsi="Roboto Light"/>
          <w:color w:val="000000" w:themeColor="text1"/>
        </w:rPr>
        <w:t>, including but not limited to:</w:t>
      </w:r>
    </w:p>
    <w:p w14:paraId="1A85A651" w14:textId="77777777" w:rsidR="001A29FA" w:rsidRPr="00467FDE" w:rsidRDefault="00000000" w:rsidP="00467FDE">
      <w:pPr>
        <w:numPr>
          <w:ilvl w:val="0"/>
          <w:numId w:val="10"/>
        </w:numPr>
        <w:spacing w:after="120"/>
        <w:rPr>
          <w:rFonts w:ascii="Roboto Light" w:hAnsi="Roboto Light"/>
          <w:color w:val="000000" w:themeColor="text1"/>
        </w:rPr>
      </w:pPr>
      <w:hyperlink r:id="rId15" w:history="1">
        <w:r w:rsidR="001A29FA" w:rsidRPr="001A29FA">
          <w:rPr>
            <w:rStyle w:val="Hyperlink"/>
            <w:rFonts w:ascii="Roboto Light" w:hAnsi="Roboto Light"/>
          </w:rPr>
          <w:t>Charter of Human Rights and Responsibilities Act 2006 (Vic)</w:t>
        </w:r>
      </w:hyperlink>
    </w:p>
    <w:p w14:paraId="144A1EE9" w14:textId="77777777" w:rsidR="001A29FA" w:rsidRPr="00467FDE" w:rsidRDefault="00000000" w:rsidP="00467FDE">
      <w:pPr>
        <w:numPr>
          <w:ilvl w:val="0"/>
          <w:numId w:val="10"/>
        </w:numPr>
        <w:spacing w:after="120"/>
        <w:rPr>
          <w:rFonts w:ascii="Roboto Light" w:hAnsi="Roboto Light"/>
          <w:color w:val="000000" w:themeColor="text1"/>
        </w:rPr>
      </w:pPr>
      <w:hyperlink r:id="rId16" w:history="1">
        <w:r w:rsidR="001A29FA" w:rsidRPr="001A29FA">
          <w:rPr>
            <w:rStyle w:val="Hyperlink"/>
            <w:rFonts w:ascii="Roboto Light" w:hAnsi="Roboto Light"/>
          </w:rPr>
          <w:t>Child Safe Standards (Vic)</w:t>
        </w:r>
      </w:hyperlink>
    </w:p>
    <w:p w14:paraId="7A908DEF" w14:textId="77777777" w:rsidR="001A29FA" w:rsidRPr="00467FDE" w:rsidRDefault="00000000" w:rsidP="00467FDE">
      <w:pPr>
        <w:numPr>
          <w:ilvl w:val="0"/>
          <w:numId w:val="10"/>
        </w:numPr>
        <w:spacing w:after="120"/>
        <w:rPr>
          <w:rFonts w:ascii="Roboto Light" w:hAnsi="Roboto Light"/>
          <w:color w:val="000000" w:themeColor="text1"/>
        </w:rPr>
      </w:pPr>
      <w:hyperlink r:id="rId17" w:history="1">
        <w:r w:rsidR="001A29FA" w:rsidRPr="001A29FA">
          <w:rPr>
            <w:rStyle w:val="Hyperlink"/>
            <w:rFonts w:ascii="Roboto Light" w:hAnsi="Roboto Light"/>
          </w:rPr>
          <w:t>Child Wellbeing and Safety Act 2005 (Vic)</w:t>
        </w:r>
      </w:hyperlink>
    </w:p>
    <w:p w14:paraId="16A1F9FF" w14:textId="77777777" w:rsidR="001A29FA" w:rsidRPr="00467FDE" w:rsidRDefault="00000000" w:rsidP="00467FDE">
      <w:pPr>
        <w:numPr>
          <w:ilvl w:val="0"/>
          <w:numId w:val="10"/>
        </w:numPr>
        <w:spacing w:after="120"/>
        <w:rPr>
          <w:rFonts w:ascii="Roboto Light" w:hAnsi="Roboto Light"/>
          <w:color w:val="000000" w:themeColor="text1"/>
        </w:rPr>
      </w:pPr>
      <w:hyperlink r:id="rId18" w:history="1">
        <w:r w:rsidR="001A29FA" w:rsidRPr="001A29FA">
          <w:rPr>
            <w:rStyle w:val="Hyperlink"/>
            <w:rFonts w:ascii="Roboto Light" w:hAnsi="Roboto Light"/>
          </w:rPr>
          <w:t>Children, Youth and Families Act 2005 (Vic)</w:t>
        </w:r>
      </w:hyperlink>
    </w:p>
    <w:p w14:paraId="5F005BF7" w14:textId="77777777" w:rsidR="001A29FA" w:rsidRPr="00467FDE" w:rsidRDefault="00000000" w:rsidP="00467FDE">
      <w:pPr>
        <w:numPr>
          <w:ilvl w:val="0"/>
          <w:numId w:val="10"/>
        </w:numPr>
        <w:spacing w:after="120"/>
        <w:rPr>
          <w:rFonts w:ascii="Roboto Light" w:hAnsi="Roboto Light"/>
          <w:color w:val="000000" w:themeColor="text1"/>
        </w:rPr>
      </w:pPr>
      <w:hyperlink r:id="rId19" w:history="1">
        <w:r w:rsidR="001A29FA" w:rsidRPr="000E7D5B">
          <w:rPr>
            <w:rStyle w:val="Hyperlink"/>
            <w:rFonts w:ascii="Roboto Light" w:hAnsi="Roboto Light"/>
          </w:rPr>
          <w:t>Disability Discrimination Act 1992 (Cth)</w:t>
        </w:r>
      </w:hyperlink>
    </w:p>
    <w:p w14:paraId="2BD4F2A4" w14:textId="77777777" w:rsidR="001A29FA" w:rsidRPr="00467FDE" w:rsidRDefault="00000000" w:rsidP="00467FDE">
      <w:pPr>
        <w:numPr>
          <w:ilvl w:val="0"/>
          <w:numId w:val="10"/>
        </w:numPr>
        <w:spacing w:after="120"/>
        <w:rPr>
          <w:rFonts w:ascii="Roboto Light" w:hAnsi="Roboto Light"/>
          <w:color w:val="000000" w:themeColor="text1"/>
        </w:rPr>
      </w:pPr>
      <w:hyperlink r:id="rId20" w:history="1">
        <w:r w:rsidR="001A29FA" w:rsidRPr="000E7D5B">
          <w:rPr>
            <w:rStyle w:val="Hyperlink"/>
            <w:rFonts w:ascii="Roboto Light" w:hAnsi="Roboto Light"/>
          </w:rPr>
          <w:t>Early Childhood Australia’s Code of Ethics (2016)</w:t>
        </w:r>
      </w:hyperlink>
    </w:p>
    <w:p w14:paraId="236D443D" w14:textId="77777777" w:rsidR="001A29FA" w:rsidRDefault="00000000" w:rsidP="001C4360">
      <w:pPr>
        <w:numPr>
          <w:ilvl w:val="0"/>
          <w:numId w:val="10"/>
        </w:numPr>
        <w:spacing w:after="120"/>
        <w:rPr>
          <w:rFonts w:ascii="Roboto Light" w:hAnsi="Roboto Light"/>
          <w:color w:val="000000" w:themeColor="text1"/>
        </w:rPr>
      </w:pPr>
      <w:hyperlink r:id="rId21" w:history="1">
        <w:r w:rsidR="001A29FA" w:rsidRPr="001C4360">
          <w:rPr>
            <w:rFonts w:ascii="Roboto Light" w:hAnsi="Roboto Light"/>
            <w:color w:val="00A8B4"/>
            <w:u w:val="single"/>
          </w:rPr>
          <w:t>Education and Care Services National Regulations and National Law</w:t>
        </w:r>
      </w:hyperlink>
      <w:r w:rsidR="001A29FA" w:rsidRPr="001C4360">
        <w:rPr>
          <w:rFonts w:ascii="Roboto Light" w:hAnsi="Roboto Light"/>
          <w:color w:val="000000" w:themeColor="text1"/>
        </w:rPr>
        <w:t xml:space="preserve"> </w:t>
      </w:r>
    </w:p>
    <w:p w14:paraId="31DF96A7" w14:textId="77777777" w:rsidR="001A29FA" w:rsidRPr="00467FDE" w:rsidRDefault="00000000" w:rsidP="00467FDE">
      <w:pPr>
        <w:numPr>
          <w:ilvl w:val="0"/>
          <w:numId w:val="10"/>
        </w:numPr>
        <w:spacing w:after="120"/>
        <w:rPr>
          <w:rFonts w:ascii="Roboto Light" w:hAnsi="Roboto Light"/>
          <w:color w:val="000000" w:themeColor="text1"/>
        </w:rPr>
      </w:pPr>
      <w:hyperlink r:id="rId22" w:history="1">
        <w:r w:rsidR="001A29FA" w:rsidRPr="00F81839">
          <w:rPr>
            <w:rStyle w:val="Hyperlink"/>
            <w:rFonts w:ascii="Roboto Light" w:hAnsi="Roboto Light"/>
          </w:rPr>
          <w:t>Equal Opportunity Act 2010 (Vic)</w:t>
        </w:r>
      </w:hyperlink>
    </w:p>
    <w:p w14:paraId="69A34AE0" w14:textId="77777777" w:rsidR="001A29FA" w:rsidRPr="00467FDE" w:rsidRDefault="00000000" w:rsidP="00467FDE">
      <w:pPr>
        <w:numPr>
          <w:ilvl w:val="0"/>
          <w:numId w:val="10"/>
        </w:numPr>
        <w:spacing w:after="120"/>
        <w:rPr>
          <w:rFonts w:ascii="Roboto Light" w:hAnsi="Roboto Light"/>
          <w:color w:val="000000" w:themeColor="text1"/>
        </w:rPr>
      </w:pPr>
      <w:hyperlink r:id="rId23" w:history="1">
        <w:r w:rsidR="001A29FA" w:rsidRPr="00F81839">
          <w:rPr>
            <w:rStyle w:val="Hyperlink"/>
            <w:rFonts w:ascii="Roboto Light" w:hAnsi="Roboto Light"/>
          </w:rPr>
          <w:t>Fair Work Act 2009 (Cth)</w:t>
        </w:r>
      </w:hyperlink>
    </w:p>
    <w:p w14:paraId="387C54C8" w14:textId="77777777" w:rsidR="001A29FA" w:rsidRPr="00467FDE" w:rsidRDefault="00000000" w:rsidP="00467FDE">
      <w:pPr>
        <w:numPr>
          <w:ilvl w:val="0"/>
          <w:numId w:val="10"/>
        </w:numPr>
        <w:spacing w:after="120"/>
        <w:rPr>
          <w:rFonts w:ascii="Roboto Light" w:hAnsi="Roboto Light"/>
          <w:color w:val="000000" w:themeColor="text1"/>
        </w:rPr>
      </w:pPr>
      <w:hyperlink r:id="rId24" w:history="1">
        <w:r w:rsidR="001A29FA" w:rsidRPr="00F81839">
          <w:rPr>
            <w:rStyle w:val="Hyperlink"/>
            <w:rFonts w:ascii="Roboto Light" w:hAnsi="Roboto Light"/>
          </w:rPr>
          <w:t>Fair Work Regulations 2009 (Cth)</w:t>
        </w:r>
      </w:hyperlink>
    </w:p>
    <w:p w14:paraId="14CD5B98" w14:textId="77777777" w:rsidR="001A29FA" w:rsidRPr="00467FDE" w:rsidRDefault="00000000" w:rsidP="00467FDE">
      <w:pPr>
        <w:numPr>
          <w:ilvl w:val="0"/>
          <w:numId w:val="10"/>
        </w:numPr>
        <w:spacing w:after="120"/>
        <w:rPr>
          <w:rFonts w:ascii="Roboto Light" w:hAnsi="Roboto Light"/>
          <w:color w:val="000000" w:themeColor="text1"/>
        </w:rPr>
      </w:pPr>
      <w:hyperlink r:id="rId25" w:history="1">
        <w:r w:rsidR="001A29FA" w:rsidRPr="00E341F0">
          <w:rPr>
            <w:rStyle w:val="Hyperlink"/>
            <w:rFonts w:ascii="Roboto Light" w:hAnsi="Roboto Light"/>
          </w:rPr>
          <w:t>Occupational Health and Safety Act 2004</w:t>
        </w:r>
      </w:hyperlink>
    </w:p>
    <w:p w14:paraId="253F8F04" w14:textId="77777777" w:rsidR="001A29FA" w:rsidRPr="00467FDE" w:rsidRDefault="00000000" w:rsidP="00467FDE">
      <w:pPr>
        <w:numPr>
          <w:ilvl w:val="0"/>
          <w:numId w:val="10"/>
        </w:numPr>
        <w:spacing w:after="120"/>
        <w:rPr>
          <w:rFonts w:ascii="Roboto Light" w:hAnsi="Roboto Light"/>
          <w:color w:val="000000" w:themeColor="text1"/>
        </w:rPr>
      </w:pPr>
      <w:hyperlink r:id="rId26" w:history="1">
        <w:r w:rsidR="001A29FA" w:rsidRPr="00E341F0">
          <w:rPr>
            <w:rStyle w:val="Hyperlink"/>
            <w:rFonts w:ascii="Roboto Light" w:hAnsi="Roboto Light"/>
          </w:rPr>
          <w:t>Occupational Health and Safety Regulations 2017</w:t>
        </w:r>
      </w:hyperlink>
    </w:p>
    <w:p w14:paraId="125E5A28" w14:textId="77777777" w:rsidR="001A29FA" w:rsidRPr="00467FDE" w:rsidRDefault="00000000" w:rsidP="00467FDE">
      <w:pPr>
        <w:numPr>
          <w:ilvl w:val="0"/>
          <w:numId w:val="10"/>
        </w:numPr>
        <w:spacing w:after="120"/>
        <w:rPr>
          <w:rFonts w:ascii="Roboto Light" w:hAnsi="Roboto Light"/>
          <w:color w:val="000000" w:themeColor="text1"/>
        </w:rPr>
      </w:pPr>
      <w:hyperlink r:id="rId27" w:history="1">
        <w:r w:rsidR="001A29FA" w:rsidRPr="00A34CDA">
          <w:rPr>
            <w:rStyle w:val="Hyperlink"/>
            <w:rFonts w:ascii="Roboto Light" w:hAnsi="Roboto Light"/>
          </w:rPr>
          <w:t>Racial and Religious Tolerance Act 2001 (Vic)</w:t>
        </w:r>
      </w:hyperlink>
    </w:p>
    <w:p w14:paraId="48B571DE" w14:textId="77777777" w:rsidR="001A29FA" w:rsidRPr="00467FDE" w:rsidRDefault="00000000" w:rsidP="00467FDE">
      <w:pPr>
        <w:numPr>
          <w:ilvl w:val="0"/>
          <w:numId w:val="10"/>
        </w:numPr>
        <w:spacing w:after="120"/>
        <w:rPr>
          <w:rFonts w:ascii="Roboto Light" w:hAnsi="Roboto Light"/>
          <w:color w:val="000000" w:themeColor="text1"/>
        </w:rPr>
      </w:pPr>
      <w:hyperlink r:id="rId28" w:history="1">
        <w:r w:rsidR="001A29FA" w:rsidRPr="00A34CDA">
          <w:rPr>
            <w:rStyle w:val="Hyperlink"/>
            <w:rFonts w:ascii="Roboto Light" w:hAnsi="Roboto Light"/>
          </w:rPr>
          <w:t>Racial Discrimination Act 1975</w:t>
        </w:r>
      </w:hyperlink>
    </w:p>
    <w:p w14:paraId="2F761238" w14:textId="314D8473" w:rsidR="00467FDE" w:rsidRPr="001C4360" w:rsidRDefault="00000000" w:rsidP="00614772">
      <w:pPr>
        <w:numPr>
          <w:ilvl w:val="0"/>
          <w:numId w:val="10"/>
        </w:numPr>
        <w:spacing w:after="120"/>
      </w:pPr>
      <w:hyperlink r:id="rId29" w:history="1">
        <w:r w:rsidR="001A29FA" w:rsidRPr="00A34CDA">
          <w:rPr>
            <w:rStyle w:val="Hyperlink"/>
            <w:rFonts w:ascii="Roboto Light" w:hAnsi="Roboto Light"/>
          </w:rPr>
          <w:t>Sex Discrimination Act 1984 (Cth)</w:t>
        </w:r>
      </w:hyperlink>
    </w:p>
    <w:p w14:paraId="5FA5B54D" w14:textId="77777777" w:rsidR="00A07A72" w:rsidRDefault="00A07A72" w:rsidP="0007413D">
      <w:pPr>
        <w:pStyle w:val="ECMMSubHeading"/>
      </w:pPr>
      <w:r w:rsidRPr="00A07A72">
        <w:t>National Quality Agenda IT System</w:t>
      </w:r>
      <w:r>
        <w:t xml:space="preserve"> (NQAITS)</w:t>
      </w:r>
    </w:p>
    <w:p w14:paraId="73292555" w14:textId="77777777" w:rsidR="00A07A72" w:rsidRDefault="00405A40" w:rsidP="00A07A72">
      <w:pPr>
        <w:pStyle w:val="ECMMText-Normal"/>
      </w:pPr>
      <w:r w:rsidRPr="00405A40">
        <w:t>Registered users can view and update their provider and service details, lodge applications and notifications, and pay invoices.</w:t>
      </w:r>
    </w:p>
    <w:p w14:paraId="0C8A3055" w14:textId="77777777" w:rsidR="0007413D" w:rsidRDefault="0007413D" w:rsidP="0007413D">
      <w:pPr>
        <w:pStyle w:val="ECMMSubHeading"/>
      </w:pPr>
      <w:r>
        <w:t>C</w:t>
      </w:r>
      <w:r w:rsidRPr="0007413D">
        <w:t xml:space="preserve">hange in </w:t>
      </w:r>
      <w:r>
        <w:t>M</w:t>
      </w:r>
      <w:r w:rsidRPr="0007413D">
        <w:t xml:space="preserve">anagement </w:t>
      </w:r>
    </w:p>
    <w:p w14:paraId="2C6CE97F" w14:textId="23B8B82C" w:rsidR="001C4360" w:rsidRDefault="001C4360" w:rsidP="001C4360">
      <w:pPr>
        <w:pStyle w:val="ECMMText-Normal"/>
        <w:rPr>
          <w:rStyle w:val="Hyperlink"/>
        </w:rPr>
      </w:pPr>
      <w:r>
        <w:t>Whenever there is a change in management, including</w:t>
      </w:r>
      <w:r w:rsidR="00D24382">
        <w:t xml:space="preserve"> committee/</w:t>
      </w:r>
      <w:r>
        <w:t xml:space="preserve">board, nominated supervisor position, </w:t>
      </w:r>
      <w:r w:rsidR="00EF362E">
        <w:t xml:space="preserve">and </w:t>
      </w:r>
      <w:r w:rsidR="00EF362E" w:rsidRPr="00EF362E">
        <w:t>persons with management and control</w:t>
      </w:r>
      <w:r w:rsidR="00EF362E">
        <w:t>,</w:t>
      </w:r>
      <w:r w:rsidR="00EF362E" w:rsidRPr="00EF362E">
        <w:t xml:space="preserve"> </w:t>
      </w:r>
      <w:sdt>
        <w:sdtPr>
          <w:rPr>
            <w:highlight w:val="cyan"/>
          </w:rPr>
          <w:alias w:val="Company"/>
          <w:tag w:val=""/>
          <w:id w:val="-1618592223"/>
          <w:placeholder>
            <w:docPart w:val="78ECBEC6A422450AAD5FBF13924F823A"/>
          </w:placeholder>
          <w:dataBinding w:prefixMappings="xmlns:ns0='http://schemas.openxmlformats.org/officeDocument/2006/extended-properties' " w:xpath="/ns0:Properties[1]/ns0:Company[1]" w:storeItemID="{6668398D-A668-4E3E-A5EB-62B293D839F1}"/>
          <w:text/>
        </w:sdtPr>
        <w:sdtContent>
          <w:r>
            <w:rPr>
              <w:highlight w:val="cyan"/>
            </w:rPr>
            <w:t>Service Name</w:t>
          </w:r>
        </w:sdtContent>
      </w:sdt>
      <w:r>
        <w:t xml:space="preserve"> is required to notify </w:t>
      </w:r>
      <w:r w:rsidR="00F27C6D">
        <w:t xml:space="preserve">the </w:t>
      </w:r>
      <w:r>
        <w:t>DE within 7 days</w:t>
      </w:r>
      <w:r w:rsidR="00A07A72">
        <w:t xml:space="preserve">, via </w:t>
      </w:r>
      <w:r w:rsidR="00A07A72" w:rsidRPr="00A07A72">
        <w:t>ACECQA</w:t>
      </w:r>
      <w:r w:rsidR="00A07A72">
        <w:t>’s</w:t>
      </w:r>
      <w:r w:rsidR="00A07A72" w:rsidRPr="00A07A72">
        <w:t xml:space="preserve"> - </w:t>
      </w:r>
      <w:hyperlink r:id="rId30" w:history="1">
        <w:r w:rsidR="00A07A72">
          <w:rPr>
            <w:rStyle w:val="Hyperlink"/>
          </w:rPr>
          <w:t>NQAITS</w:t>
        </w:r>
      </w:hyperlink>
    </w:p>
    <w:p w14:paraId="03738869" w14:textId="77777777" w:rsidR="00F27C6D" w:rsidRDefault="00F27C6D" w:rsidP="001C4360">
      <w:pPr>
        <w:pStyle w:val="ECMMText-Normal"/>
      </w:pPr>
    </w:p>
    <w:p w14:paraId="694684F3" w14:textId="004ECAF7" w:rsidR="0007413D" w:rsidRDefault="0007413D" w:rsidP="0007413D">
      <w:pPr>
        <w:pStyle w:val="ECMMSubHeading"/>
      </w:pPr>
      <w:r w:rsidRPr="002A58AB">
        <w:lastRenderedPageBreak/>
        <w:t>Notification</w:t>
      </w:r>
      <w:r>
        <w:t>s to</w:t>
      </w:r>
      <w:r w:rsidR="00F27C6D">
        <w:t xml:space="preserve"> the </w:t>
      </w:r>
      <w:r>
        <w:t>DE</w:t>
      </w:r>
    </w:p>
    <w:p w14:paraId="516759FC" w14:textId="77777777" w:rsidR="0007413D" w:rsidRDefault="0007413D" w:rsidP="0007413D">
      <w:pPr>
        <w:pStyle w:val="ECMMText-Normal"/>
      </w:pPr>
      <w:r>
        <w:t xml:space="preserve">Approved providers are required to notify the DE about incidents, complaints and changes to information.  </w:t>
      </w:r>
    </w:p>
    <w:p w14:paraId="04F3EE1E" w14:textId="77777777" w:rsidR="0007413D" w:rsidRDefault="00000000" w:rsidP="0007413D">
      <w:pPr>
        <w:pStyle w:val="ECMMText-Normal"/>
        <w:numPr>
          <w:ilvl w:val="0"/>
          <w:numId w:val="15"/>
        </w:numPr>
      </w:pPr>
      <w:hyperlink r:id="rId31" w:history="1">
        <w:r w:rsidR="0007413D" w:rsidRPr="002A58AB">
          <w:rPr>
            <w:rStyle w:val="Hyperlink"/>
          </w:rPr>
          <w:t>Notification types and timeframes | ACECQA</w:t>
        </w:r>
      </w:hyperlink>
    </w:p>
    <w:p w14:paraId="1D02B903" w14:textId="77777777" w:rsidR="006936C4" w:rsidRDefault="006936C4" w:rsidP="006936C4">
      <w:pPr>
        <w:pStyle w:val="ECMMSubHeading"/>
      </w:pPr>
      <w:r>
        <w:t xml:space="preserve">Privacy and Confidentiality </w:t>
      </w:r>
    </w:p>
    <w:p w14:paraId="0C805FD7" w14:textId="77777777" w:rsidR="006936C4" w:rsidRDefault="006936C4" w:rsidP="006936C4">
      <w:pPr>
        <w:pStyle w:val="ECMMText-Normal"/>
      </w:pPr>
      <w:r>
        <w:t xml:space="preserve">One of the most important responsibilities that </w:t>
      </w:r>
      <w:r w:rsidR="00581E34">
        <w:t xml:space="preserve">committee </w:t>
      </w:r>
      <w:r>
        <w:t xml:space="preserve">members must understand is the need for confidentiality.  Issues that are discussed at meetings must not be discussed in the general community until there is an agreed and ratified response, which is then </w:t>
      </w:r>
      <w:r w:rsidR="00581E34">
        <w:t>shared with</w:t>
      </w:r>
      <w:r>
        <w:t xml:space="preserve"> the parent community.  We ask that all </w:t>
      </w:r>
      <w:r w:rsidR="00581E34">
        <w:t xml:space="preserve">committee </w:t>
      </w:r>
      <w:r>
        <w:t xml:space="preserve">members adhere to this.  </w:t>
      </w:r>
    </w:p>
    <w:p w14:paraId="33E973FA" w14:textId="036A7376" w:rsidR="006936C4" w:rsidRDefault="006936C4" w:rsidP="006936C4">
      <w:pPr>
        <w:pStyle w:val="ECMMText-Normal"/>
      </w:pPr>
      <w:r>
        <w:t xml:space="preserve">We all must also be aware of </w:t>
      </w:r>
      <w:hyperlink r:id="rId32" w:history="1">
        <w:r w:rsidRPr="006936C4">
          <w:rPr>
            <w:rStyle w:val="Hyperlink"/>
          </w:rPr>
          <w:t>privacy legislation</w:t>
        </w:r>
      </w:hyperlink>
      <w:r>
        <w:t xml:space="preserve"> - there can be no discussion about staff members or their personal situations or </w:t>
      </w:r>
      <w:r w:rsidR="006F7ED0">
        <w:t xml:space="preserve">those of </w:t>
      </w:r>
      <w:r>
        <w:t xml:space="preserve">other families, </w:t>
      </w:r>
      <w:r w:rsidR="00F27C6D">
        <w:t xml:space="preserve">including </w:t>
      </w:r>
      <w:r w:rsidR="006F7ED0">
        <w:t xml:space="preserve">information </w:t>
      </w:r>
      <w:r>
        <w:t>which is made known to you whilst acting in your capacity as a council member.</w:t>
      </w:r>
    </w:p>
    <w:p w14:paraId="1E13127E" w14:textId="77777777" w:rsidR="006936C4" w:rsidRDefault="006936C4" w:rsidP="006936C4">
      <w:pPr>
        <w:pStyle w:val="ECMMSubHeading"/>
      </w:pPr>
      <w:r>
        <w:t>Code of Conduct</w:t>
      </w:r>
    </w:p>
    <w:p w14:paraId="5CB928FD" w14:textId="19EDD80E" w:rsidR="006936C4" w:rsidRDefault="006936C4" w:rsidP="006936C4">
      <w:pPr>
        <w:pStyle w:val="ECMMText-Normal"/>
      </w:pPr>
      <w:r>
        <w:t xml:space="preserve">All committee members and staff will be required to sign a </w:t>
      </w:r>
      <w:r w:rsidR="006F7ED0">
        <w:t>C</w:t>
      </w:r>
      <w:r>
        <w:t xml:space="preserve">ode of </w:t>
      </w:r>
      <w:r w:rsidR="006F7ED0">
        <w:t>C</w:t>
      </w:r>
      <w:r>
        <w:t>onduct.</w:t>
      </w:r>
    </w:p>
    <w:p w14:paraId="46665B1C" w14:textId="77777777" w:rsidR="00395CEA" w:rsidRDefault="00395CEA" w:rsidP="00395CEA">
      <w:pPr>
        <w:pStyle w:val="ECMMSubHeading"/>
      </w:pPr>
      <w:r>
        <w:t>Child Safe Standards</w:t>
      </w:r>
    </w:p>
    <w:p w14:paraId="5FC21BE9" w14:textId="77777777" w:rsidR="0099779D" w:rsidRDefault="0099779D" w:rsidP="00395CEA">
      <w:pPr>
        <w:pStyle w:val="ECMMText-Normal"/>
      </w:pPr>
      <w:r w:rsidRPr="0099779D">
        <w:t>Victoria’s Child Safe Standards are a set of mandatory requirements to protect children and young people from harm and abuse.</w:t>
      </w:r>
    </w:p>
    <w:p w14:paraId="34B59236" w14:textId="77777777" w:rsidR="00772DDA" w:rsidRDefault="00772DDA" w:rsidP="00772DDA">
      <w:pPr>
        <w:pStyle w:val="ECMMText-Normal"/>
      </w:pPr>
      <w:r>
        <w:t>The Child Safe Standards aim to:</w:t>
      </w:r>
    </w:p>
    <w:p w14:paraId="34B6EFEB" w14:textId="77777777" w:rsidR="00772DDA" w:rsidRDefault="00772DDA" w:rsidP="00772DDA">
      <w:pPr>
        <w:pStyle w:val="ECMMText-Normal"/>
        <w:numPr>
          <w:ilvl w:val="0"/>
          <w:numId w:val="10"/>
        </w:numPr>
      </w:pPr>
      <w:r>
        <w:t>promote the safety of children</w:t>
      </w:r>
    </w:p>
    <w:p w14:paraId="691EDD17" w14:textId="77777777" w:rsidR="00772DDA" w:rsidRDefault="00772DDA" w:rsidP="00772DDA">
      <w:pPr>
        <w:pStyle w:val="ECMMText-Normal"/>
        <w:numPr>
          <w:ilvl w:val="0"/>
          <w:numId w:val="10"/>
        </w:numPr>
      </w:pPr>
      <w:r>
        <w:t>prevent child abuse</w:t>
      </w:r>
    </w:p>
    <w:p w14:paraId="6014A993" w14:textId="77777777" w:rsidR="00772DDA" w:rsidRDefault="00772DDA" w:rsidP="00772DDA">
      <w:pPr>
        <w:pStyle w:val="ECMMText-Normal"/>
        <w:numPr>
          <w:ilvl w:val="0"/>
          <w:numId w:val="10"/>
        </w:numPr>
      </w:pPr>
      <w:r>
        <w:t>ensure organisations and businesses have effective processes in place to respond to and report all allegations of child abuse.</w:t>
      </w:r>
    </w:p>
    <w:p w14:paraId="13BA4DAA" w14:textId="6D04282A" w:rsidR="00772DDA" w:rsidRDefault="008916A5" w:rsidP="00772DDA">
      <w:pPr>
        <w:pStyle w:val="ECMMText-Normal"/>
      </w:pPr>
      <w:r>
        <w:t xml:space="preserve">The </w:t>
      </w:r>
      <w:r w:rsidR="00772DDA">
        <w:t>Child Safe Standards work by:</w:t>
      </w:r>
    </w:p>
    <w:p w14:paraId="6D421D64" w14:textId="77777777" w:rsidR="00772DDA" w:rsidRDefault="00772DDA" w:rsidP="00772DDA">
      <w:pPr>
        <w:pStyle w:val="ECMMText-Normal"/>
        <w:numPr>
          <w:ilvl w:val="0"/>
          <w:numId w:val="16"/>
        </w:numPr>
      </w:pPr>
      <w:r>
        <w:t>driving changes in organisational culture – embedding child safety in everyday thinking and practice</w:t>
      </w:r>
    </w:p>
    <w:p w14:paraId="1C6E6CBB" w14:textId="77777777" w:rsidR="00772DDA" w:rsidRDefault="00772DDA" w:rsidP="00772DDA">
      <w:pPr>
        <w:pStyle w:val="ECMMText-Normal"/>
        <w:numPr>
          <w:ilvl w:val="0"/>
          <w:numId w:val="16"/>
        </w:numPr>
      </w:pPr>
      <w:r>
        <w:t>providing a minimum standard of child safety across all organisations</w:t>
      </w:r>
    </w:p>
    <w:p w14:paraId="534E0EE2" w14:textId="459A3945" w:rsidR="00772DDA" w:rsidRDefault="00772DDA" w:rsidP="00772DDA">
      <w:pPr>
        <w:pStyle w:val="ECMMText-Normal"/>
        <w:numPr>
          <w:ilvl w:val="0"/>
          <w:numId w:val="16"/>
        </w:numPr>
      </w:pPr>
      <w:r>
        <w:t xml:space="preserve">highlighting that we all have a role </w:t>
      </w:r>
      <w:r w:rsidR="008916A5">
        <w:t>in</w:t>
      </w:r>
      <w:r>
        <w:t xml:space="preserve"> keep</w:t>
      </w:r>
      <w:r w:rsidR="008916A5">
        <w:t>ing</w:t>
      </w:r>
      <w:r>
        <w:t xml:space="preserve"> children safe from abuse.</w:t>
      </w:r>
    </w:p>
    <w:p w14:paraId="749DE2D8" w14:textId="77777777" w:rsidR="00772DDA" w:rsidRDefault="00772DDA" w:rsidP="00B522E2">
      <w:pPr>
        <w:pStyle w:val="ECMMSubHeading"/>
      </w:pPr>
      <w:r w:rsidRPr="00772DDA">
        <w:t>Reportable Conduct Scheme</w:t>
      </w:r>
    </w:p>
    <w:p w14:paraId="68146423" w14:textId="77777777" w:rsidR="00A4236F" w:rsidRDefault="00A4236F" w:rsidP="00A4236F">
      <w:pPr>
        <w:pStyle w:val="ECMMText-Normal"/>
      </w:pPr>
      <w:r w:rsidRPr="00A4236F">
        <w:t xml:space="preserve">The Reportable Conduct Scheme </w:t>
      </w:r>
      <w:r>
        <w:t xml:space="preserve">is </w:t>
      </w:r>
      <w:r w:rsidRPr="00A4236F">
        <w:t xml:space="preserve">designed to ensure that the Commission for Children and Young People </w:t>
      </w:r>
      <w:r>
        <w:t xml:space="preserve">are made </w:t>
      </w:r>
      <w:r w:rsidRPr="00A4236F">
        <w:t>aware of every allegation of certain types of misconduct involving children in relevant organisations that exercise care, supervision and authority over children</w:t>
      </w:r>
      <w:r>
        <w:t>.</w:t>
      </w:r>
    </w:p>
    <w:p w14:paraId="715293AA" w14:textId="77777777" w:rsidR="00A4236F" w:rsidRDefault="00A4236F" w:rsidP="00A4236F">
      <w:pPr>
        <w:pStyle w:val="ECMMText-Normal"/>
      </w:pPr>
      <w:r>
        <w:t>There are five types of ‘reportable conduct’:</w:t>
      </w:r>
    </w:p>
    <w:p w14:paraId="07F7D1C1" w14:textId="77777777" w:rsidR="00A4236F" w:rsidRDefault="00A4236F" w:rsidP="00A4236F">
      <w:pPr>
        <w:pStyle w:val="ECMMText-Normal"/>
        <w:numPr>
          <w:ilvl w:val="0"/>
          <w:numId w:val="17"/>
        </w:numPr>
      </w:pPr>
      <w:r>
        <w:t>sexual offences committed against, with or in the presence of a child</w:t>
      </w:r>
    </w:p>
    <w:p w14:paraId="4936894B" w14:textId="77777777" w:rsidR="00A4236F" w:rsidRDefault="00A4236F" w:rsidP="00A4236F">
      <w:pPr>
        <w:pStyle w:val="ECMMText-Normal"/>
        <w:numPr>
          <w:ilvl w:val="0"/>
          <w:numId w:val="17"/>
        </w:numPr>
      </w:pPr>
      <w:r>
        <w:t>sexual misconduct committed against, with or in the presence of a child</w:t>
      </w:r>
    </w:p>
    <w:p w14:paraId="4C3DD438" w14:textId="77777777" w:rsidR="00A4236F" w:rsidRDefault="00A4236F" w:rsidP="00A4236F">
      <w:pPr>
        <w:pStyle w:val="ECMMText-Normal"/>
        <w:numPr>
          <w:ilvl w:val="0"/>
          <w:numId w:val="17"/>
        </w:numPr>
      </w:pPr>
      <w:r>
        <w:t>physical violence against, with or in the presence of a child</w:t>
      </w:r>
    </w:p>
    <w:p w14:paraId="7B03373D" w14:textId="77777777" w:rsidR="00A4236F" w:rsidRDefault="00A4236F" w:rsidP="00A4236F">
      <w:pPr>
        <w:pStyle w:val="ECMMText-Normal"/>
        <w:numPr>
          <w:ilvl w:val="0"/>
          <w:numId w:val="17"/>
        </w:numPr>
      </w:pPr>
      <w:r>
        <w:t>any behaviour that causes significant emotional or psychological harm to a child</w:t>
      </w:r>
    </w:p>
    <w:p w14:paraId="456B29A1" w14:textId="77777777" w:rsidR="005F2A10" w:rsidRDefault="00A4236F" w:rsidP="00A4236F">
      <w:pPr>
        <w:pStyle w:val="ECMMText-Normal"/>
        <w:numPr>
          <w:ilvl w:val="0"/>
          <w:numId w:val="17"/>
        </w:numPr>
      </w:pPr>
      <w:r>
        <w:t>significant neglect of a child.</w:t>
      </w:r>
    </w:p>
    <w:p w14:paraId="3B28D2BD" w14:textId="77777777" w:rsidR="00AA2359" w:rsidRDefault="00AA2359" w:rsidP="00AA2359">
      <w:pPr>
        <w:pStyle w:val="ECMMText-Normal"/>
      </w:pPr>
      <w:r w:rsidRPr="00AA2359">
        <w:t>The Reportable Conduct Scheme does not replace the need to report allegations of child abuse, including criminal conduct and family violence to Victoria Police.</w:t>
      </w:r>
    </w:p>
    <w:p w14:paraId="282980EA" w14:textId="6F602A80" w:rsidR="00AA2359" w:rsidRDefault="00AA2359" w:rsidP="00AA2359">
      <w:pPr>
        <w:pStyle w:val="ECMMText-Normal"/>
      </w:pPr>
      <w:r w:rsidRPr="00AA2359">
        <w:lastRenderedPageBreak/>
        <w:t xml:space="preserve">The </w:t>
      </w:r>
      <w:r w:rsidR="008916A5">
        <w:t>H</w:t>
      </w:r>
      <w:r w:rsidRPr="00AA2359">
        <w:t>ead of an organisation is the person who is primarily responsible for an organisation’s compliance with the Reportable Conduct Scheme</w:t>
      </w:r>
      <w:r>
        <w:t>.</w:t>
      </w:r>
    </w:p>
    <w:p w14:paraId="5B436C32" w14:textId="77777777" w:rsidR="00AA2359" w:rsidRDefault="00AA2359" w:rsidP="00AA2359">
      <w:pPr>
        <w:pStyle w:val="ECMMText-Normal"/>
      </w:pPr>
      <w:r>
        <w:t>The head of the organisation is [</w:t>
      </w:r>
      <w:r w:rsidRPr="00AA2359">
        <w:rPr>
          <w:highlight w:val="cyan"/>
        </w:rPr>
        <w:t>INSERT NAME</w:t>
      </w:r>
      <w:r>
        <w:t>]</w:t>
      </w:r>
    </w:p>
    <w:p w14:paraId="449A962D" w14:textId="77777777" w:rsidR="00D24382" w:rsidRDefault="003924E7" w:rsidP="00AA2359">
      <w:pPr>
        <w:pStyle w:val="ECMMText-Normal"/>
      </w:pPr>
      <w:r>
        <w:t>[</w:t>
      </w:r>
      <w:r w:rsidRPr="003924E7">
        <w:rPr>
          <w:highlight w:val="cyan"/>
        </w:rPr>
        <w:t>INSERT LINK TO SERVICES CHILD SAFE STATEMENT</w:t>
      </w:r>
      <w:r>
        <w:t>]</w:t>
      </w:r>
    </w:p>
    <w:p w14:paraId="79801848" w14:textId="77777777" w:rsidR="00772DDA" w:rsidRDefault="00772DDA" w:rsidP="00B522E2">
      <w:pPr>
        <w:pStyle w:val="ECMMSubHeading"/>
      </w:pPr>
      <w:r>
        <w:t>Mandatory Reporting</w:t>
      </w:r>
    </w:p>
    <w:p w14:paraId="42307D7D" w14:textId="77777777" w:rsidR="008F58EF" w:rsidRDefault="008F58EF" w:rsidP="008F58EF">
      <w:pPr>
        <w:pStyle w:val="ECMMText-Normal"/>
      </w:pPr>
      <w:r w:rsidRPr="008F58EF">
        <w:t xml:space="preserve">All early childhood </w:t>
      </w:r>
      <w:r>
        <w:t>educators</w:t>
      </w:r>
      <w:r w:rsidRPr="008F58EF">
        <w:t>, including approved providers and volunteers are mandatory reporters.</w:t>
      </w:r>
    </w:p>
    <w:p w14:paraId="594AFDA6" w14:textId="77777777" w:rsidR="00772DDA" w:rsidRDefault="008F58EF" w:rsidP="008F58EF">
      <w:pPr>
        <w:pStyle w:val="ECMMText-Normal"/>
        <w:numPr>
          <w:ilvl w:val="0"/>
          <w:numId w:val="19"/>
        </w:numPr>
      </w:pPr>
      <w:r>
        <w:t xml:space="preserve">For more information - </w:t>
      </w:r>
      <w:hyperlink r:id="rId33" w:history="1">
        <w:r w:rsidRPr="008F58EF">
          <w:rPr>
            <w:rStyle w:val="Hyperlink"/>
          </w:rPr>
          <w:t>Child protection obligations in early childhood services</w:t>
        </w:r>
      </w:hyperlink>
    </w:p>
    <w:p w14:paraId="2CF1AFF5" w14:textId="77777777" w:rsidR="00036799" w:rsidRDefault="00036799" w:rsidP="00B522E2">
      <w:pPr>
        <w:pStyle w:val="ECMMSubHeading"/>
      </w:pPr>
      <w:r>
        <w:t xml:space="preserve">Reporting </w:t>
      </w:r>
      <w:r w:rsidR="008D436B">
        <w:t>R</w:t>
      </w:r>
      <w:r>
        <w:t xml:space="preserve">equirements </w:t>
      </w:r>
    </w:p>
    <w:p w14:paraId="4EF81DFF" w14:textId="00B0D63B" w:rsidR="00036799" w:rsidRDefault="00036799" w:rsidP="00036799">
      <w:pPr>
        <w:pStyle w:val="ECMMText-Normal"/>
      </w:pPr>
      <w:r>
        <w:t xml:space="preserve">Incident reporting is done by logging onto ACECQA - </w:t>
      </w:r>
      <w:hyperlink r:id="rId34" w:history="1">
        <w:r w:rsidR="007B0E9A">
          <w:rPr>
            <w:rStyle w:val="Hyperlink"/>
          </w:rPr>
          <w:t>NQAITS</w:t>
        </w:r>
      </w:hyperlink>
      <w:r>
        <w:t xml:space="preserve"> and completing </w:t>
      </w:r>
      <w:r w:rsidR="00F61AEA">
        <w:t xml:space="preserve">the </w:t>
      </w:r>
      <w:r>
        <w:t>appropriate form.</w:t>
      </w:r>
    </w:p>
    <w:p w14:paraId="1FA3B13B" w14:textId="34CBFFF8" w:rsidR="00036799" w:rsidRDefault="00036799" w:rsidP="00036799">
      <w:pPr>
        <w:pStyle w:val="ECMMText-Normal"/>
      </w:pPr>
      <w:r>
        <w:t xml:space="preserve">The </w:t>
      </w:r>
      <w:r w:rsidR="00F61AEA">
        <w:t>a</w:t>
      </w:r>
      <w:r>
        <w:t xml:space="preserve">pproved </w:t>
      </w:r>
      <w:r w:rsidR="00F61AEA">
        <w:t>p</w:t>
      </w:r>
      <w:r>
        <w:t xml:space="preserve">rovider is responsible for notifying </w:t>
      </w:r>
      <w:r w:rsidR="007B0E9A">
        <w:t xml:space="preserve">the </w:t>
      </w:r>
      <w:r>
        <w:t xml:space="preserve">DE via ACECQA: </w:t>
      </w:r>
      <w:hyperlink r:id="rId35" w:history="1">
        <w:r w:rsidRPr="00F61AEA">
          <w:rPr>
            <w:rStyle w:val="Hyperlink"/>
          </w:rPr>
          <w:t>NQAITS</w:t>
        </w:r>
      </w:hyperlink>
      <w:r>
        <w:t xml:space="preserve"> in the case of a serious incident, complaint, circumstance that pose</w:t>
      </w:r>
      <w:r w:rsidR="007B0E9A">
        <w:t>s a</w:t>
      </w:r>
      <w:r>
        <w:t xml:space="preserve"> risk to </w:t>
      </w:r>
      <w:r w:rsidR="007B0E9A">
        <w:t xml:space="preserve">the </w:t>
      </w:r>
      <w:r>
        <w:t>safety or wellbeing of children, or any incident o</w:t>
      </w:r>
      <w:r w:rsidR="003C3994">
        <w:t>r</w:t>
      </w:r>
      <w:r>
        <w:t xml:space="preserve"> allegation of physical or sexual abuse. </w:t>
      </w:r>
    </w:p>
    <w:p w14:paraId="65D2E5FE" w14:textId="77777777" w:rsidR="00036799" w:rsidRDefault="00036799" w:rsidP="00036799">
      <w:pPr>
        <w:pStyle w:val="ECMMText-Normal"/>
      </w:pPr>
      <w:r>
        <w:t>Serious incidents are defined as:</w:t>
      </w:r>
    </w:p>
    <w:p w14:paraId="66CE3F00" w14:textId="36C38CF3" w:rsidR="00036799" w:rsidRDefault="003C3994" w:rsidP="00F61AEA">
      <w:pPr>
        <w:pStyle w:val="ECMMText-Normal"/>
        <w:numPr>
          <w:ilvl w:val="0"/>
          <w:numId w:val="10"/>
        </w:numPr>
      </w:pPr>
      <w:r>
        <w:t>t</w:t>
      </w:r>
      <w:r w:rsidR="00036799">
        <w:t>he death of a child</w:t>
      </w:r>
    </w:p>
    <w:p w14:paraId="1153DB43" w14:textId="1BC649A9" w:rsidR="00036799" w:rsidRDefault="003C3994" w:rsidP="00F61AEA">
      <w:pPr>
        <w:pStyle w:val="ECMMText-Normal"/>
        <w:numPr>
          <w:ilvl w:val="0"/>
          <w:numId w:val="10"/>
        </w:numPr>
      </w:pPr>
      <w:r>
        <w:t>s</w:t>
      </w:r>
      <w:r w:rsidR="00036799">
        <w:t>erious injury or trauma of a child</w:t>
      </w:r>
    </w:p>
    <w:p w14:paraId="590F6145" w14:textId="4B3984D9" w:rsidR="00036799" w:rsidRDefault="003C3994" w:rsidP="00F61AEA">
      <w:pPr>
        <w:pStyle w:val="ECMMText-Normal"/>
        <w:numPr>
          <w:ilvl w:val="0"/>
          <w:numId w:val="10"/>
        </w:numPr>
      </w:pPr>
      <w:r>
        <w:t>a</w:t>
      </w:r>
      <w:r w:rsidR="00036799">
        <w:t>n emergency attended by emergency services</w:t>
      </w:r>
    </w:p>
    <w:p w14:paraId="3E137C4B" w14:textId="3BBC04EE" w:rsidR="00036799" w:rsidRDefault="003C3994" w:rsidP="00F61AEA">
      <w:pPr>
        <w:pStyle w:val="ECMMText-Normal"/>
        <w:numPr>
          <w:ilvl w:val="0"/>
          <w:numId w:val="10"/>
        </w:numPr>
      </w:pPr>
      <w:r>
        <w:t>w</w:t>
      </w:r>
      <w:r w:rsidR="00036799">
        <w:t>hen a child appears to be missing or cannot be accounted for, is locked in or out of the premises, or is taken from the premises in a manner that contravenes the National Regulations.</w:t>
      </w:r>
    </w:p>
    <w:p w14:paraId="0C941620" w14:textId="5F3A06C8" w:rsidR="00036799" w:rsidRDefault="00036799" w:rsidP="00AF12DD">
      <w:pPr>
        <w:pStyle w:val="ECMMSubHeading"/>
      </w:pPr>
      <w:r>
        <w:t xml:space="preserve">Record </w:t>
      </w:r>
      <w:r w:rsidR="003C3994">
        <w:t>K</w:t>
      </w:r>
      <w:r>
        <w:t>eeping</w:t>
      </w:r>
    </w:p>
    <w:p w14:paraId="28218B0A" w14:textId="77777777" w:rsidR="007A4F85" w:rsidRDefault="00036799" w:rsidP="00036799">
      <w:pPr>
        <w:pStyle w:val="ECMMText-Normal"/>
      </w:pPr>
      <w:r>
        <w:t>Refer to ACECQA</w:t>
      </w:r>
      <w:r w:rsidR="00A76918">
        <w:t>’s</w:t>
      </w:r>
      <w:r w:rsidR="007A4F85" w:rsidRPr="007A4F85">
        <w:t xml:space="preserve"> </w:t>
      </w:r>
      <w:r w:rsidR="007A4F85">
        <w:t>Guide to the National Quality Framework:</w:t>
      </w:r>
    </w:p>
    <w:p w14:paraId="29DFC810" w14:textId="77777777" w:rsidR="00036799" w:rsidRDefault="006C7156" w:rsidP="007A4F85">
      <w:pPr>
        <w:pStyle w:val="ECMMText-Normal"/>
        <w:numPr>
          <w:ilvl w:val="0"/>
          <w:numId w:val="12"/>
        </w:numPr>
      </w:pPr>
      <w:r>
        <w:t>QA 7 Governance and Leadership</w:t>
      </w:r>
      <w:r w:rsidR="00036799">
        <w:t xml:space="preserve">, page </w:t>
      </w:r>
      <w:r>
        <w:t>517</w:t>
      </w:r>
      <w:r w:rsidR="00036799">
        <w:t xml:space="preserve"> for record keeping obligations</w:t>
      </w:r>
    </w:p>
    <w:p w14:paraId="090AE7F4" w14:textId="77777777" w:rsidR="00022C11" w:rsidRPr="00022C11" w:rsidRDefault="00022C11" w:rsidP="00022C11">
      <w:pPr>
        <w:spacing w:before="240" w:after="120"/>
        <w:rPr>
          <w:rFonts w:ascii="Roboto" w:hAnsi="Roboto"/>
          <w:b/>
          <w:bCs/>
          <w:color w:val="00A8B4"/>
          <w:spacing w:val="10"/>
          <w:sz w:val="24"/>
          <w:szCs w:val="28"/>
        </w:rPr>
      </w:pPr>
      <w:r w:rsidRPr="00022C11">
        <w:rPr>
          <w:rFonts w:ascii="Roboto" w:hAnsi="Roboto"/>
          <w:b/>
          <w:bCs/>
          <w:color w:val="00A8B4"/>
          <w:spacing w:val="10"/>
          <w:sz w:val="24"/>
          <w:szCs w:val="28"/>
        </w:rPr>
        <w:t>Insurance</w:t>
      </w:r>
    </w:p>
    <w:p w14:paraId="027142D4" w14:textId="77777777" w:rsidR="00022C11" w:rsidRPr="00022C11" w:rsidRDefault="00000000" w:rsidP="00022C11">
      <w:pPr>
        <w:spacing w:after="120"/>
        <w:rPr>
          <w:rFonts w:ascii="Roboto Light" w:hAnsi="Roboto Light"/>
          <w:color w:val="000000" w:themeColor="text1"/>
        </w:rPr>
      </w:pPr>
      <w:sdt>
        <w:sdtPr>
          <w:rPr>
            <w:rFonts w:ascii="Roboto Light" w:hAnsi="Roboto Light"/>
            <w:color w:val="000000" w:themeColor="text1"/>
            <w:highlight w:val="cyan"/>
          </w:rPr>
          <w:alias w:val="Company"/>
          <w:tag w:val=""/>
          <w:id w:val="-1457556761"/>
          <w:placeholder>
            <w:docPart w:val="44B25FA9BB814675BE6C3A99D00611F2"/>
          </w:placeholder>
          <w:dataBinding w:prefixMappings="xmlns:ns0='http://schemas.openxmlformats.org/officeDocument/2006/extended-properties' " w:xpath="/ns0:Properties[1]/ns0:Company[1]" w:storeItemID="{6668398D-A668-4E3E-A5EB-62B293D839F1}"/>
          <w:text/>
        </w:sdtPr>
        <w:sdtContent>
          <w:r w:rsidR="00022C11" w:rsidRPr="00022C11">
            <w:rPr>
              <w:rFonts w:ascii="Roboto Light" w:hAnsi="Roboto Light"/>
              <w:color w:val="000000" w:themeColor="text1"/>
              <w:highlight w:val="cyan"/>
            </w:rPr>
            <w:t>Service Name</w:t>
          </w:r>
        </w:sdtContent>
      </w:sdt>
      <w:r w:rsidR="00022C11" w:rsidRPr="00022C11">
        <w:rPr>
          <w:rFonts w:ascii="Roboto Light" w:hAnsi="Roboto Light"/>
          <w:color w:val="000000" w:themeColor="text1"/>
        </w:rPr>
        <w:t xml:space="preserve"> is insured as follows:</w:t>
      </w:r>
    </w:p>
    <w:p w14:paraId="4E1D618F" w14:textId="77777777" w:rsidR="00022C11" w:rsidRPr="00022C11" w:rsidRDefault="00000000" w:rsidP="00022C11">
      <w:pPr>
        <w:numPr>
          <w:ilvl w:val="0"/>
          <w:numId w:val="21"/>
        </w:numPr>
        <w:spacing w:after="120"/>
        <w:rPr>
          <w:rFonts w:ascii="Roboto Light" w:hAnsi="Roboto Light"/>
          <w:color w:val="000000" w:themeColor="text1"/>
        </w:rPr>
      </w:pPr>
      <w:hyperlink r:id="rId36" w:history="1">
        <w:r w:rsidR="00022C11" w:rsidRPr="003924E7">
          <w:rPr>
            <w:rStyle w:val="Hyperlink"/>
            <w:rFonts w:ascii="Roboto Light" w:hAnsi="Roboto Light"/>
          </w:rPr>
          <w:t>VMIA</w:t>
        </w:r>
      </w:hyperlink>
      <w:r w:rsidR="00022C11" w:rsidRPr="00022C11">
        <w:rPr>
          <w:rFonts w:ascii="Roboto Light" w:hAnsi="Roboto Light"/>
          <w:color w:val="000000" w:themeColor="text1"/>
        </w:rPr>
        <w:t xml:space="preserve"> provide the free insurance, covers public liability (if applicable)</w:t>
      </w:r>
    </w:p>
    <w:p w14:paraId="58347AAD" w14:textId="77777777" w:rsidR="00022C11" w:rsidRPr="00022C11" w:rsidRDefault="00022C11" w:rsidP="00022C11">
      <w:pPr>
        <w:numPr>
          <w:ilvl w:val="0"/>
          <w:numId w:val="21"/>
        </w:numPr>
        <w:spacing w:after="120"/>
        <w:rPr>
          <w:rFonts w:ascii="Roboto Light" w:hAnsi="Roboto Light"/>
          <w:color w:val="000000" w:themeColor="text1"/>
        </w:rPr>
      </w:pPr>
      <w:r w:rsidRPr="00022C11">
        <w:rPr>
          <w:rFonts w:ascii="Roboto Light" w:hAnsi="Roboto Light"/>
          <w:color w:val="000000" w:themeColor="text1"/>
        </w:rPr>
        <w:t>[</w:t>
      </w:r>
      <w:r w:rsidRPr="00022C11">
        <w:rPr>
          <w:rFonts w:ascii="Roboto Light" w:hAnsi="Roboto Light"/>
          <w:color w:val="000000" w:themeColor="text1"/>
          <w:highlight w:val="cyan"/>
        </w:rPr>
        <w:t>INSERT PROVIDER</w:t>
      </w:r>
      <w:r w:rsidRPr="00022C11">
        <w:rPr>
          <w:rFonts w:ascii="Roboto Light" w:hAnsi="Roboto Light"/>
          <w:color w:val="000000" w:themeColor="text1"/>
        </w:rPr>
        <w:t>]</w:t>
      </w:r>
    </w:p>
    <w:p w14:paraId="70531384" w14:textId="77777777" w:rsidR="00022C11" w:rsidRPr="00022C11" w:rsidRDefault="00022C11" w:rsidP="00022C11">
      <w:pPr>
        <w:numPr>
          <w:ilvl w:val="0"/>
          <w:numId w:val="21"/>
        </w:numPr>
        <w:spacing w:after="120"/>
        <w:rPr>
          <w:rFonts w:ascii="Roboto Light" w:hAnsi="Roboto Light"/>
          <w:color w:val="000000" w:themeColor="text1"/>
        </w:rPr>
      </w:pPr>
      <w:r w:rsidRPr="00022C11">
        <w:rPr>
          <w:rFonts w:ascii="Roboto Light" w:hAnsi="Roboto Light"/>
          <w:color w:val="000000" w:themeColor="text1"/>
        </w:rPr>
        <w:t>[</w:t>
      </w:r>
      <w:r w:rsidRPr="00022C11">
        <w:rPr>
          <w:rFonts w:ascii="Roboto Light" w:hAnsi="Roboto Light"/>
          <w:color w:val="000000" w:themeColor="text1"/>
          <w:highlight w:val="cyan"/>
        </w:rPr>
        <w:t>INSERT PROVIDER</w:t>
      </w:r>
      <w:r w:rsidRPr="00022C11">
        <w:rPr>
          <w:rFonts w:ascii="Roboto Light" w:hAnsi="Roboto Light"/>
          <w:color w:val="000000" w:themeColor="text1"/>
        </w:rPr>
        <w:t>] - work cover</w:t>
      </w:r>
    </w:p>
    <w:p w14:paraId="3E209289" w14:textId="77777777" w:rsidR="00022C11" w:rsidRPr="00022C11" w:rsidRDefault="00022C11" w:rsidP="00022C11">
      <w:pPr>
        <w:spacing w:before="240" w:after="120"/>
        <w:rPr>
          <w:rFonts w:ascii="Roboto" w:hAnsi="Roboto"/>
          <w:b/>
          <w:bCs/>
          <w:color w:val="00A8B4"/>
          <w:spacing w:val="10"/>
          <w:sz w:val="24"/>
          <w:szCs w:val="28"/>
        </w:rPr>
      </w:pPr>
      <w:r w:rsidRPr="00022C11">
        <w:rPr>
          <w:rFonts w:ascii="Roboto" w:hAnsi="Roboto"/>
          <w:b/>
          <w:bCs/>
          <w:color w:val="00A8B4"/>
          <w:spacing w:val="10"/>
          <w:sz w:val="24"/>
          <w:szCs w:val="28"/>
        </w:rPr>
        <w:t>Emergency Management Plan</w:t>
      </w:r>
      <w:r w:rsidR="000027BF">
        <w:rPr>
          <w:rFonts w:ascii="Roboto" w:hAnsi="Roboto"/>
          <w:b/>
          <w:bCs/>
          <w:color w:val="00A8B4"/>
          <w:spacing w:val="10"/>
          <w:sz w:val="24"/>
          <w:szCs w:val="28"/>
        </w:rPr>
        <w:t xml:space="preserve"> (EMP)</w:t>
      </w:r>
    </w:p>
    <w:p w14:paraId="02A254AF" w14:textId="77777777" w:rsidR="002F1F85" w:rsidRDefault="00022C11" w:rsidP="00022C11">
      <w:pPr>
        <w:spacing w:after="120"/>
        <w:rPr>
          <w:rFonts w:ascii="Roboto Light" w:hAnsi="Roboto Light"/>
          <w:color w:val="000000" w:themeColor="text1"/>
        </w:rPr>
      </w:pPr>
      <w:r w:rsidRPr="00022C11">
        <w:rPr>
          <w:rFonts w:ascii="Roboto Light" w:hAnsi="Roboto Light"/>
          <w:color w:val="000000" w:themeColor="text1"/>
        </w:rPr>
        <w:t xml:space="preserve">All </w:t>
      </w:r>
      <w:r w:rsidR="000027BF">
        <w:rPr>
          <w:rFonts w:ascii="Roboto Light" w:hAnsi="Roboto Light"/>
          <w:color w:val="000000" w:themeColor="text1"/>
        </w:rPr>
        <w:t>E</w:t>
      </w:r>
      <w:r w:rsidRPr="00022C11">
        <w:rPr>
          <w:rFonts w:ascii="Roboto Light" w:hAnsi="Roboto Light"/>
          <w:color w:val="000000" w:themeColor="text1"/>
        </w:rPr>
        <w:t xml:space="preserve">arly </w:t>
      </w:r>
      <w:r w:rsidR="000027BF">
        <w:rPr>
          <w:rFonts w:ascii="Roboto Light" w:hAnsi="Roboto Light"/>
          <w:color w:val="000000" w:themeColor="text1"/>
        </w:rPr>
        <w:t>C</w:t>
      </w:r>
      <w:r w:rsidRPr="00022C11">
        <w:rPr>
          <w:rFonts w:ascii="Roboto Light" w:hAnsi="Roboto Light"/>
          <w:color w:val="000000" w:themeColor="text1"/>
        </w:rPr>
        <w:t xml:space="preserve">hildhood </w:t>
      </w:r>
      <w:r w:rsidR="000027BF">
        <w:rPr>
          <w:rFonts w:ascii="Roboto Light" w:hAnsi="Roboto Light"/>
          <w:color w:val="000000" w:themeColor="text1"/>
        </w:rPr>
        <w:t>E</w:t>
      </w:r>
      <w:r w:rsidRPr="00022C11">
        <w:rPr>
          <w:rFonts w:ascii="Roboto Light" w:hAnsi="Roboto Light"/>
          <w:color w:val="000000" w:themeColor="text1"/>
        </w:rPr>
        <w:t xml:space="preserve">ducation and </w:t>
      </w:r>
      <w:r w:rsidR="000027BF">
        <w:rPr>
          <w:rFonts w:ascii="Roboto Light" w:hAnsi="Roboto Light"/>
          <w:color w:val="000000" w:themeColor="text1"/>
        </w:rPr>
        <w:t>C</w:t>
      </w:r>
      <w:r w:rsidRPr="00022C11">
        <w:rPr>
          <w:rFonts w:ascii="Roboto Light" w:hAnsi="Roboto Light"/>
          <w:color w:val="000000" w:themeColor="text1"/>
        </w:rPr>
        <w:t xml:space="preserve">are services in Victoria must have emergency and evacuation policies and procedures. </w:t>
      </w:r>
    </w:p>
    <w:p w14:paraId="289778EB" w14:textId="77777777" w:rsidR="000027BF" w:rsidRPr="000027BF" w:rsidRDefault="000027BF" w:rsidP="000027BF">
      <w:pPr>
        <w:spacing w:after="120"/>
        <w:rPr>
          <w:rFonts w:ascii="Roboto Light" w:hAnsi="Roboto Light"/>
          <w:color w:val="000000" w:themeColor="text1"/>
        </w:rPr>
      </w:pPr>
      <w:r w:rsidRPr="000027BF">
        <w:rPr>
          <w:rFonts w:ascii="Roboto Light" w:hAnsi="Roboto Light"/>
          <w:color w:val="000000" w:themeColor="text1"/>
        </w:rPr>
        <w:t>The regulations</w:t>
      </w:r>
      <w:r>
        <w:rPr>
          <w:rFonts w:ascii="Roboto Light" w:hAnsi="Roboto Light"/>
          <w:color w:val="000000" w:themeColor="text1"/>
        </w:rPr>
        <w:t xml:space="preserve"> </w:t>
      </w:r>
      <w:r w:rsidRPr="000027BF">
        <w:rPr>
          <w:rFonts w:ascii="Roboto Light" w:hAnsi="Roboto Light"/>
          <w:color w:val="000000" w:themeColor="text1"/>
        </w:rPr>
        <w:t>specify that the approved provider must:</w:t>
      </w:r>
    </w:p>
    <w:p w14:paraId="5606A3D1" w14:textId="77777777" w:rsidR="000027BF" w:rsidRPr="000027BF" w:rsidRDefault="000027BF" w:rsidP="000027BF">
      <w:pPr>
        <w:pStyle w:val="ListParagraph"/>
        <w:numPr>
          <w:ilvl w:val="0"/>
          <w:numId w:val="22"/>
        </w:numPr>
        <w:spacing w:after="120"/>
        <w:rPr>
          <w:rFonts w:ascii="Roboto Light" w:hAnsi="Roboto Light"/>
          <w:color w:val="000000" w:themeColor="text1"/>
        </w:rPr>
      </w:pPr>
      <w:r w:rsidRPr="000027BF">
        <w:rPr>
          <w:rFonts w:ascii="Roboto Light" w:hAnsi="Roboto Light"/>
          <w:color w:val="000000" w:themeColor="text1"/>
        </w:rPr>
        <w:t>make sure the service conducts a risk assessment - the assessment should identify all potential emergencies that are relevant to the service</w:t>
      </w:r>
    </w:p>
    <w:p w14:paraId="57C76E9A" w14:textId="77777777" w:rsidR="000027BF" w:rsidRPr="000027BF" w:rsidRDefault="000027BF" w:rsidP="000027BF">
      <w:pPr>
        <w:pStyle w:val="ListParagraph"/>
        <w:numPr>
          <w:ilvl w:val="0"/>
          <w:numId w:val="22"/>
        </w:numPr>
        <w:spacing w:after="120"/>
        <w:rPr>
          <w:rFonts w:ascii="Roboto Light" w:hAnsi="Roboto Light"/>
          <w:color w:val="000000" w:themeColor="text1"/>
        </w:rPr>
      </w:pPr>
      <w:r w:rsidRPr="000027BF">
        <w:rPr>
          <w:rFonts w:ascii="Roboto Light" w:hAnsi="Roboto Light"/>
          <w:color w:val="000000" w:themeColor="text1"/>
        </w:rPr>
        <w:t>have emergency and evacuation procedures that give instructions for what must be done in the event of an emergency - the emergency may include a medical or health incident or trauma</w:t>
      </w:r>
    </w:p>
    <w:p w14:paraId="18EAF672" w14:textId="6E129CAF" w:rsidR="000027BF" w:rsidRPr="000027BF" w:rsidRDefault="000027BF" w:rsidP="000027BF">
      <w:pPr>
        <w:pStyle w:val="ListParagraph"/>
        <w:numPr>
          <w:ilvl w:val="0"/>
          <w:numId w:val="22"/>
        </w:numPr>
        <w:spacing w:after="120"/>
        <w:rPr>
          <w:rFonts w:ascii="Roboto Light" w:hAnsi="Roboto Light"/>
          <w:color w:val="000000" w:themeColor="text1"/>
        </w:rPr>
      </w:pPr>
      <w:r w:rsidRPr="000027BF">
        <w:rPr>
          <w:rFonts w:ascii="Roboto Light" w:hAnsi="Roboto Light"/>
          <w:color w:val="000000" w:themeColor="text1"/>
        </w:rPr>
        <w:t xml:space="preserve">have an emergency and evacuation floor plan (evacuation diagram) - a copy of the emergency and evacuation floor plan and instructions </w:t>
      </w:r>
      <w:r w:rsidR="00343629">
        <w:rPr>
          <w:rFonts w:ascii="Roboto Light" w:hAnsi="Roboto Light"/>
          <w:color w:val="000000" w:themeColor="text1"/>
        </w:rPr>
        <w:t xml:space="preserve">must be displayed </w:t>
      </w:r>
      <w:r w:rsidRPr="000027BF">
        <w:rPr>
          <w:rFonts w:ascii="Roboto Light" w:hAnsi="Roboto Light"/>
          <w:color w:val="000000" w:themeColor="text1"/>
        </w:rPr>
        <w:t>in a prominent position near each exit</w:t>
      </w:r>
    </w:p>
    <w:p w14:paraId="08FD277E" w14:textId="167CE2AA" w:rsidR="000027BF" w:rsidRPr="000027BF" w:rsidRDefault="000027BF" w:rsidP="000027BF">
      <w:pPr>
        <w:pStyle w:val="ListParagraph"/>
        <w:numPr>
          <w:ilvl w:val="0"/>
          <w:numId w:val="22"/>
        </w:numPr>
        <w:spacing w:after="120"/>
        <w:rPr>
          <w:rFonts w:ascii="Roboto Light" w:hAnsi="Roboto Light"/>
          <w:color w:val="000000" w:themeColor="text1"/>
        </w:rPr>
      </w:pPr>
      <w:r w:rsidRPr="000027BF">
        <w:rPr>
          <w:rFonts w:ascii="Roboto Light" w:hAnsi="Roboto Light"/>
          <w:color w:val="000000" w:themeColor="text1"/>
        </w:rPr>
        <w:lastRenderedPageBreak/>
        <w:t>make sure the service rehearses the emergency and evacuation procedures every 3 months - these rehearsals</w:t>
      </w:r>
      <w:r w:rsidR="003466EB">
        <w:rPr>
          <w:rFonts w:ascii="Roboto Light" w:hAnsi="Roboto Light"/>
          <w:color w:val="000000" w:themeColor="text1"/>
        </w:rPr>
        <w:t xml:space="preserve"> must be recored</w:t>
      </w:r>
      <w:r w:rsidRPr="000027BF">
        <w:rPr>
          <w:rFonts w:ascii="Roboto Light" w:hAnsi="Roboto Light"/>
          <w:color w:val="000000" w:themeColor="text1"/>
        </w:rPr>
        <w:t>.</w:t>
      </w:r>
    </w:p>
    <w:p w14:paraId="72E0C976" w14:textId="564F9207" w:rsidR="00022C11" w:rsidRPr="00022C11" w:rsidRDefault="00022C11" w:rsidP="00022C11">
      <w:pPr>
        <w:spacing w:after="120"/>
        <w:rPr>
          <w:rFonts w:ascii="Roboto Light" w:hAnsi="Roboto Light"/>
          <w:color w:val="000000" w:themeColor="text1"/>
        </w:rPr>
      </w:pPr>
      <w:r w:rsidRPr="00022C11">
        <w:rPr>
          <w:rFonts w:ascii="Roboto Light" w:hAnsi="Roboto Light"/>
          <w:color w:val="000000" w:themeColor="text1"/>
        </w:rPr>
        <w:t xml:space="preserve">In addition, those listed in the </w:t>
      </w:r>
      <w:hyperlink r:id="rId37" w:history="1">
        <w:r w:rsidRPr="00022C11">
          <w:rPr>
            <w:rStyle w:val="Hyperlink"/>
            <w:rFonts w:ascii="Roboto Light" w:hAnsi="Roboto Light"/>
          </w:rPr>
          <w:t>Bushfire At-Risk Register</w:t>
        </w:r>
      </w:hyperlink>
      <w:r w:rsidRPr="00022C11">
        <w:rPr>
          <w:rFonts w:ascii="Roboto Light" w:hAnsi="Roboto Light"/>
          <w:color w:val="000000" w:themeColor="text1"/>
        </w:rPr>
        <w:t xml:space="preserve"> must also submit </w:t>
      </w:r>
      <w:r w:rsidR="005371E8">
        <w:rPr>
          <w:rFonts w:ascii="Roboto Light" w:hAnsi="Roboto Light"/>
          <w:color w:val="000000" w:themeColor="text1"/>
        </w:rPr>
        <w:t xml:space="preserve">a </w:t>
      </w:r>
      <w:r w:rsidRPr="00022C11">
        <w:rPr>
          <w:rFonts w:ascii="Roboto Light" w:hAnsi="Roboto Light"/>
          <w:color w:val="000000" w:themeColor="text1"/>
        </w:rPr>
        <w:t xml:space="preserve">yearly Emergency Management Plan. </w:t>
      </w:r>
    </w:p>
    <w:p w14:paraId="349DB904" w14:textId="0C6D16AE" w:rsidR="00022C11" w:rsidRPr="00022C11" w:rsidRDefault="00022C11" w:rsidP="00022C11">
      <w:pPr>
        <w:spacing w:after="120"/>
        <w:rPr>
          <w:rFonts w:ascii="Roboto Light" w:hAnsi="Roboto Light"/>
          <w:color w:val="000000" w:themeColor="text1"/>
        </w:rPr>
      </w:pPr>
      <w:r w:rsidRPr="00022C11">
        <w:rPr>
          <w:rFonts w:ascii="Roboto Light" w:hAnsi="Roboto Light"/>
          <w:color w:val="000000" w:themeColor="text1"/>
        </w:rPr>
        <w:t>A copy of the service</w:t>
      </w:r>
      <w:r w:rsidR="005371E8">
        <w:rPr>
          <w:rFonts w:ascii="Roboto Light" w:hAnsi="Roboto Light"/>
          <w:color w:val="000000" w:themeColor="text1"/>
        </w:rPr>
        <w:t>’s</w:t>
      </w:r>
      <w:r w:rsidRPr="00022C11">
        <w:rPr>
          <w:rFonts w:ascii="Roboto Light" w:hAnsi="Roboto Light"/>
          <w:color w:val="000000" w:themeColor="text1"/>
        </w:rPr>
        <w:t xml:space="preserve"> current </w:t>
      </w:r>
      <w:r w:rsidR="003466EB">
        <w:rPr>
          <w:rFonts w:ascii="Roboto Light" w:hAnsi="Roboto Light"/>
          <w:color w:val="000000" w:themeColor="text1"/>
        </w:rPr>
        <w:t>E</w:t>
      </w:r>
      <w:r w:rsidRPr="00022C11">
        <w:rPr>
          <w:rFonts w:ascii="Roboto Light" w:hAnsi="Roboto Light"/>
          <w:color w:val="000000" w:themeColor="text1"/>
        </w:rPr>
        <w:t xml:space="preserve">mergency </w:t>
      </w:r>
      <w:r w:rsidR="003466EB">
        <w:rPr>
          <w:rFonts w:ascii="Roboto Light" w:hAnsi="Roboto Light"/>
          <w:color w:val="000000" w:themeColor="text1"/>
        </w:rPr>
        <w:t>M</w:t>
      </w:r>
      <w:r w:rsidRPr="00022C11">
        <w:rPr>
          <w:rFonts w:ascii="Roboto Light" w:hAnsi="Roboto Light"/>
          <w:color w:val="000000" w:themeColor="text1"/>
        </w:rPr>
        <w:t xml:space="preserve">anagement </w:t>
      </w:r>
      <w:r w:rsidR="003466EB">
        <w:rPr>
          <w:rFonts w:ascii="Roboto Light" w:hAnsi="Roboto Light"/>
          <w:color w:val="000000" w:themeColor="text1"/>
        </w:rPr>
        <w:t>P</w:t>
      </w:r>
      <w:r w:rsidRPr="00022C11">
        <w:rPr>
          <w:rFonts w:ascii="Roboto Light" w:hAnsi="Roboto Light"/>
          <w:color w:val="000000" w:themeColor="text1"/>
        </w:rPr>
        <w:t xml:space="preserve">lan is located </w:t>
      </w:r>
      <w:bookmarkStart w:id="2" w:name="_Hlk161743607"/>
      <w:r w:rsidR="002F1F85">
        <w:rPr>
          <w:rFonts w:ascii="Roboto Light" w:hAnsi="Roboto Light"/>
          <w:color w:val="000000" w:themeColor="text1"/>
        </w:rPr>
        <w:t>[</w:t>
      </w:r>
      <w:r w:rsidRPr="00022C11">
        <w:rPr>
          <w:rFonts w:ascii="Roboto Light" w:hAnsi="Roboto Light"/>
          <w:color w:val="000000" w:themeColor="text1"/>
          <w:highlight w:val="cyan"/>
        </w:rPr>
        <w:t>INSERT DETAILS</w:t>
      </w:r>
      <w:r w:rsidR="002F1F85">
        <w:rPr>
          <w:rFonts w:ascii="Roboto Light" w:hAnsi="Roboto Light"/>
          <w:color w:val="000000" w:themeColor="text1"/>
        </w:rPr>
        <w:t>]</w:t>
      </w:r>
      <w:bookmarkEnd w:id="2"/>
    </w:p>
    <w:p w14:paraId="21CF9FC1" w14:textId="76EE5CAC" w:rsidR="00022C11" w:rsidRPr="002F1F85" w:rsidRDefault="002F1F85" w:rsidP="002F1F85">
      <w:pPr>
        <w:spacing w:after="120"/>
        <w:rPr>
          <w:rFonts w:ascii="Roboto Light" w:hAnsi="Roboto Light"/>
          <w:color w:val="000000" w:themeColor="text1"/>
        </w:rPr>
      </w:pPr>
      <w:r>
        <w:rPr>
          <w:rFonts w:ascii="Roboto Light" w:hAnsi="Roboto Light"/>
          <w:color w:val="000000" w:themeColor="text1"/>
        </w:rPr>
        <w:t xml:space="preserve">For more information about </w:t>
      </w:r>
      <w:r w:rsidR="005371E8">
        <w:rPr>
          <w:rFonts w:ascii="Roboto Light" w:hAnsi="Roboto Light"/>
          <w:color w:val="000000" w:themeColor="text1"/>
        </w:rPr>
        <w:t>e</w:t>
      </w:r>
      <w:r w:rsidRPr="002F1F85">
        <w:rPr>
          <w:rFonts w:ascii="Roboto Light" w:hAnsi="Roboto Light"/>
          <w:color w:val="000000" w:themeColor="text1"/>
        </w:rPr>
        <w:t xml:space="preserve">mergency </w:t>
      </w:r>
      <w:r w:rsidR="005371E8">
        <w:rPr>
          <w:rFonts w:ascii="Roboto Light" w:hAnsi="Roboto Light"/>
          <w:color w:val="000000" w:themeColor="text1"/>
        </w:rPr>
        <w:t>m</w:t>
      </w:r>
      <w:r w:rsidRPr="002F1F85">
        <w:rPr>
          <w:rFonts w:ascii="Roboto Light" w:hAnsi="Roboto Light"/>
          <w:color w:val="000000" w:themeColor="text1"/>
        </w:rPr>
        <w:t xml:space="preserve">anagement in </w:t>
      </w:r>
      <w:r w:rsidR="005371E8">
        <w:rPr>
          <w:rFonts w:ascii="Roboto Light" w:hAnsi="Roboto Light"/>
          <w:color w:val="000000" w:themeColor="text1"/>
        </w:rPr>
        <w:t>e</w:t>
      </w:r>
      <w:r w:rsidRPr="002F1F85">
        <w:rPr>
          <w:rFonts w:ascii="Roboto Light" w:hAnsi="Roboto Light"/>
          <w:color w:val="000000" w:themeColor="text1"/>
        </w:rPr>
        <w:t xml:space="preserve">arly </w:t>
      </w:r>
      <w:r w:rsidR="005371E8">
        <w:rPr>
          <w:rFonts w:ascii="Roboto Light" w:hAnsi="Roboto Light"/>
          <w:color w:val="000000" w:themeColor="text1"/>
        </w:rPr>
        <w:t>c</w:t>
      </w:r>
      <w:r w:rsidRPr="002F1F85">
        <w:rPr>
          <w:rFonts w:ascii="Roboto Light" w:hAnsi="Roboto Light"/>
          <w:color w:val="000000" w:themeColor="text1"/>
        </w:rPr>
        <w:t xml:space="preserve">hildhood </w:t>
      </w:r>
      <w:r w:rsidR="005371E8">
        <w:rPr>
          <w:rFonts w:ascii="Roboto Light" w:hAnsi="Roboto Light"/>
          <w:color w:val="000000" w:themeColor="text1"/>
        </w:rPr>
        <w:t>s</w:t>
      </w:r>
      <w:r w:rsidRPr="002F1F85">
        <w:rPr>
          <w:rFonts w:ascii="Roboto Light" w:hAnsi="Roboto Light"/>
          <w:color w:val="000000" w:themeColor="text1"/>
        </w:rPr>
        <w:t xml:space="preserve">ervices </w:t>
      </w:r>
      <w:r>
        <w:rPr>
          <w:rFonts w:ascii="Roboto Light" w:hAnsi="Roboto Light"/>
          <w:color w:val="000000" w:themeColor="text1"/>
        </w:rPr>
        <w:t>or a copy of the</w:t>
      </w:r>
      <w:r w:rsidR="00022C11" w:rsidRPr="00022C11">
        <w:rPr>
          <w:rFonts w:ascii="Roboto Light" w:hAnsi="Roboto Light"/>
          <w:color w:val="000000" w:themeColor="text1"/>
        </w:rPr>
        <w:t xml:space="preserve"> Emergency Management Plan template</w:t>
      </w:r>
      <w:r>
        <w:rPr>
          <w:rFonts w:ascii="Roboto Light" w:hAnsi="Roboto Light"/>
          <w:color w:val="000000" w:themeColor="text1"/>
        </w:rPr>
        <w:t xml:space="preserve"> – </w:t>
      </w:r>
      <w:hyperlink r:id="rId38" w:history="1">
        <w:r w:rsidRPr="002F1F85">
          <w:rPr>
            <w:rStyle w:val="Hyperlink"/>
            <w:rFonts w:ascii="Roboto Light" w:hAnsi="Roboto Light"/>
          </w:rPr>
          <w:t>click here</w:t>
        </w:r>
      </w:hyperlink>
    </w:p>
    <w:p w14:paraId="353065A9" w14:textId="77777777" w:rsidR="001C4360" w:rsidRDefault="001C4360" w:rsidP="001C4360">
      <w:pPr>
        <w:pStyle w:val="ECMMHeading"/>
      </w:pPr>
      <w:r>
        <w:t>FUNDING</w:t>
      </w:r>
    </w:p>
    <w:p w14:paraId="1CB8E73A" w14:textId="77777777" w:rsidR="00D57DDE" w:rsidRDefault="00D57DDE" w:rsidP="00D57DDE">
      <w:pPr>
        <w:pStyle w:val="ECMMSubHeading"/>
      </w:pPr>
      <w:r w:rsidRPr="00D57DDE">
        <w:t>Kindergarten Information Management System</w:t>
      </w:r>
      <w:r>
        <w:t xml:space="preserve"> (KIMS)</w:t>
      </w:r>
    </w:p>
    <w:p w14:paraId="7C8B65F2" w14:textId="77777777" w:rsidR="00D57DDE" w:rsidRDefault="00D57DDE" w:rsidP="00D57DDE">
      <w:pPr>
        <w:pStyle w:val="ECMMText-Normal"/>
      </w:pPr>
      <w:r>
        <w:t xml:space="preserve">Using information collected through previous reporting cycles, KIMS pre­populates funding allocations for the service and only requires the service to update information as circumstances change. </w:t>
      </w:r>
    </w:p>
    <w:p w14:paraId="0AD2F8DE" w14:textId="77777777" w:rsidR="00D57DDE" w:rsidRDefault="00D57DDE" w:rsidP="00D57DDE">
      <w:pPr>
        <w:pStyle w:val="ECMMText-Normal"/>
      </w:pPr>
      <w:r>
        <w:t>Funded service providers use KIMS to:</w:t>
      </w:r>
    </w:p>
    <w:p w14:paraId="5AA20B2D" w14:textId="77777777" w:rsidR="00D57DDE" w:rsidRDefault="00D57DDE" w:rsidP="00D57DDE">
      <w:pPr>
        <w:pStyle w:val="ECMMText-Normal"/>
        <w:numPr>
          <w:ilvl w:val="0"/>
          <w:numId w:val="20"/>
        </w:numPr>
      </w:pPr>
      <w:r>
        <w:t>apply for kindergarten funding for children in the years before starting school</w:t>
      </w:r>
    </w:p>
    <w:p w14:paraId="1593B5D6" w14:textId="77777777" w:rsidR="00D57DDE" w:rsidRDefault="00D57DDE" w:rsidP="00D57DDE">
      <w:pPr>
        <w:pStyle w:val="ECMMText-Normal"/>
        <w:numPr>
          <w:ilvl w:val="0"/>
          <w:numId w:val="20"/>
        </w:numPr>
      </w:pPr>
      <w:r>
        <w:t>apply for Early Start Kindergarten funding</w:t>
      </w:r>
    </w:p>
    <w:p w14:paraId="5EB38937" w14:textId="77777777" w:rsidR="00D57DDE" w:rsidRDefault="00D57DDE" w:rsidP="00D57DDE">
      <w:pPr>
        <w:pStyle w:val="ECMMText-Normal"/>
        <w:numPr>
          <w:ilvl w:val="0"/>
          <w:numId w:val="20"/>
        </w:numPr>
      </w:pPr>
      <w:r>
        <w:t>update service or service provider details</w:t>
      </w:r>
    </w:p>
    <w:p w14:paraId="28A3DED8" w14:textId="77777777" w:rsidR="00D57DDE" w:rsidRDefault="00D57DDE" w:rsidP="00D57DDE">
      <w:pPr>
        <w:pStyle w:val="ECMMText-Normal"/>
        <w:numPr>
          <w:ilvl w:val="0"/>
          <w:numId w:val="20"/>
        </w:numPr>
      </w:pPr>
      <w:r>
        <w:t>complete mandatory data collection processes</w:t>
      </w:r>
    </w:p>
    <w:p w14:paraId="31A8D278" w14:textId="77777777" w:rsidR="00D57DDE" w:rsidRDefault="00D57DDE" w:rsidP="00D57DDE">
      <w:pPr>
        <w:pStyle w:val="ECMMText-Normal"/>
        <w:numPr>
          <w:ilvl w:val="0"/>
          <w:numId w:val="20"/>
        </w:numPr>
      </w:pPr>
      <w:r>
        <w:t>add and update workforce information</w:t>
      </w:r>
    </w:p>
    <w:p w14:paraId="349F22CE" w14:textId="77777777" w:rsidR="00D57DDE" w:rsidRDefault="00D57DDE" w:rsidP="00D57DDE">
      <w:pPr>
        <w:pStyle w:val="ECMMText-Normal"/>
        <w:numPr>
          <w:ilvl w:val="0"/>
          <w:numId w:val="20"/>
        </w:numPr>
      </w:pPr>
      <w:r>
        <w:t>add and update program details</w:t>
      </w:r>
    </w:p>
    <w:p w14:paraId="5807112D" w14:textId="77777777" w:rsidR="00D57DDE" w:rsidRDefault="00D57DDE" w:rsidP="00D57DDE">
      <w:pPr>
        <w:pStyle w:val="ECMMText-Normal"/>
        <w:numPr>
          <w:ilvl w:val="0"/>
          <w:numId w:val="20"/>
        </w:numPr>
      </w:pPr>
      <w:r>
        <w:t>submit declarations of eligibility for a second year of funded kindergarten</w:t>
      </w:r>
    </w:p>
    <w:p w14:paraId="222ACB1C" w14:textId="77777777" w:rsidR="00D57DDE" w:rsidRDefault="00D57DDE" w:rsidP="00D57DDE">
      <w:pPr>
        <w:pStyle w:val="ECMMText-Normal"/>
        <w:numPr>
          <w:ilvl w:val="0"/>
          <w:numId w:val="20"/>
        </w:numPr>
      </w:pPr>
      <w:r>
        <w:t>start, re-start and end funding to a service.</w:t>
      </w:r>
    </w:p>
    <w:p w14:paraId="5EBEA9E4" w14:textId="77777777" w:rsidR="003924E7" w:rsidRDefault="003924E7" w:rsidP="00D57DDE">
      <w:pPr>
        <w:pStyle w:val="ECMMText-Normal"/>
        <w:numPr>
          <w:ilvl w:val="0"/>
          <w:numId w:val="20"/>
        </w:numPr>
      </w:pPr>
      <w:r w:rsidRPr="003924E7">
        <w:t>submit school readiness plan and acquittal</w:t>
      </w:r>
    </w:p>
    <w:p w14:paraId="53887CEC" w14:textId="7DCA81B8" w:rsidR="008D436B" w:rsidRDefault="008D436B" w:rsidP="008D436B">
      <w:pPr>
        <w:pStyle w:val="ECMMSubHeading"/>
      </w:pPr>
      <w:r>
        <w:t xml:space="preserve">Funding </w:t>
      </w:r>
      <w:r w:rsidR="00021B2D">
        <w:t>A</w:t>
      </w:r>
      <w:r>
        <w:t>rrangements</w:t>
      </w:r>
    </w:p>
    <w:p w14:paraId="362D558F" w14:textId="77777777" w:rsidR="008D436B" w:rsidRDefault="00000000" w:rsidP="008D436B">
      <w:pPr>
        <w:pStyle w:val="ECMMText-Normal"/>
      </w:pPr>
      <w:sdt>
        <w:sdtPr>
          <w:rPr>
            <w:highlight w:val="cyan"/>
          </w:rPr>
          <w:alias w:val="Company"/>
          <w:tag w:val=""/>
          <w:id w:val="-2053532132"/>
          <w:placeholder>
            <w:docPart w:val="F86B2CA0D1F54EE183D8E679A003D0B9"/>
          </w:placeholder>
          <w:dataBinding w:prefixMappings="xmlns:ns0='http://schemas.openxmlformats.org/officeDocument/2006/extended-properties' " w:xpath="/ns0:Properties[1]/ns0:Company[1]" w:storeItemID="{6668398D-A668-4E3E-A5EB-62B293D839F1}"/>
          <w:text/>
        </w:sdtPr>
        <w:sdtContent>
          <w:r w:rsidR="008D436B" w:rsidRPr="00AF12DD">
            <w:rPr>
              <w:highlight w:val="cyan"/>
            </w:rPr>
            <w:t>Service Name</w:t>
          </w:r>
        </w:sdtContent>
      </w:sdt>
      <w:r w:rsidR="008D436B">
        <w:t xml:space="preserve"> receives funding for</w:t>
      </w:r>
      <w:r w:rsidR="0044163D">
        <w:t>:</w:t>
      </w:r>
    </w:p>
    <w:p w14:paraId="0438110A" w14:textId="0EAD1BEE" w:rsidR="008D436B" w:rsidRDefault="008D436B" w:rsidP="008D436B">
      <w:pPr>
        <w:pStyle w:val="ECMMText-Normal"/>
        <w:numPr>
          <w:ilvl w:val="0"/>
          <w:numId w:val="11"/>
        </w:numPr>
      </w:pPr>
      <w:r>
        <w:t xml:space="preserve">Standard kindergarten </w:t>
      </w:r>
      <w:r w:rsidR="00D67D59">
        <w:t xml:space="preserve">three year old </w:t>
      </w:r>
      <w:r w:rsidR="00021B2D">
        <w:t xml:space="preserve">and Pre Prep </w:t>
      </w:r>
      <w:r>
        <w:t>per capita grant</w:t>
      </w:r>
    </w:p>
    <w:p w14:paraId="75F2680C" w14:textId="77777777" w:rsidR="00D67D59" w:rsidRDefault="00D67D59" w:rsidP="008D436B">
      <w:pPr>
        <w:pStyle w:val="ECMMText-Normal"/>
        <w:numPr>
          <w:ilvl w:val="0"/>
          <w:numId w:val="11"/>
        </w:numPr>
      </w:pPr>
      <w:r w:rsidRPr="00D67D59">
        <w:t>Free Kinder</w:t>
      </w:r>
      <w:r>
        <w:t xml:space="preserve"> </w:t>
      </w:r>
      <w:r w:rsidRPr="00D67D59">
        <w:t>[</w:t>
      </w:r>
      <w:r w:rsidRPr="00D67D59">
        <w:rPr>
          <w:highlight w:val="cyan"/>
        </w:rPr>
        <w:t>delete if not applicable</w:t>
      </w:r>
      <w:r w:rsidRPr="00D67D59">
        <w:t>]</w:t>
      </w:r>
    </w:p>
    <w:p w14:paraId="6F8E9622" w14:textId="77777777" w:rsidR="00043DA4" w:rsidRDefault="00043DA4" w:rsidP="00043DA4">
      <w:pPr>
        <w:pStyle w:val="ECMMText-Normal"/>
        <w:numPr>
          <w:ilvl w:val="0"/>
          <w:numId w:val="11"/>
        </w:numPr>
      </w:pPr>
      <w:r>
        <w:t xml:space="preserve">Kindergarten Fee Subsidy (KFS) </w:t>
      </w:r>
      <w:r w:rsidRPr="00043DA4">
        <w:t>[</w:t>
      </w:r>
      <w:r w:rsidRPr="00043DA4">
        <w:rPr>
          <w:highlight w:val="cyan"/>
        </w:rPr>
        <w:t>delete if not applicable</w:t>
      </w:r>
      <w:r w:rsidRPr="00043DA4">
        <w:t>]</w:t>
      </w:r>
    </w:p>
    <w:p w14:paraId="4C228745" w14:textId="77777777" w:rsidR="00D44BC4" w:rsidRDefault="00D44BC4" w:rsidP="00D44BC4">
      <w:pPr>
        <w:pStyle w:val="ECMMText-Normal"/>
        <w:numPr>
          <w:ilvl w:val="0"/>
          <w:numId w:val="11"/>
        </w:numPr>
      </w:pPr>
      <w:r>
        <w:t>Early Start Kindergarten (ESK) and ESK extension grant</w:t>
      </w:r>
      <w:r w:rsidR="00043DA4">
        <w:t xml:space="preserve"> [</w:t>
      </w:r>
      <w:r w:rsidR="00043DA4" w:rsidRPr="0000608C">
        <w:rPr>
          <w:highlight w:val="cyan"/>
        </w:rPr>
        <w:t>delete if not applicable</w:t>
      </w:r>
      <w:r w:rsidR="00043DA4">
        <w:t>]</w:t>
      </w:r>
    </w:p>
    <w:p w14:paraId="63AC31B7" w14:textId="77777777" w:rsidR="008D436B" w:rsidRDefault="008D436B" w:rsidP="008D436B">
      <w:pPr>
        <w:pStyle w:val="ECMMText-Normal"/>
        <w:numPr>
          <w:ilvl w:val="0"/>
          <w:numId w:val="11"/>
        </w:numPr>
      </w:pPr>
      <w:r>
        <w:t>Ratio Supplement [</w:t>
      </w:r>
      <w:r w:rsidRPr="0000608C">
        <w:rPr>
          <w:highlight w:val="cyan"/>
        </w:rPr>
        <w:t>delete if not applicable</w:t>
      </w:r>
      <w:r>
        <w:t>]</w:t>
      </w:r>
    </w:p>
    <w:p w14:paraId="5FFC168A" w14:textId="77777777" w:rsidR="008D436B" w:rsidRDefault="00043DA4" w:rsidP="008D436B">
      <w:pPr>
        <w:pStyle w:val="ECMMText-Normal"/>
        <w:numPr>
          <w:ilvl w:val="0"/>
          <w:numId w:val="11"/>
        </w:numPr>
      </w:pPr>
      <w:r w:rsidRPr="00043DA4">
        <w:t>Early Childhood</w:t>
      </w:r>
      <w:r>
        <w:t xml:space="preserve"> </w:t>
      </w:r>
      <w:r w:rsidR="008D436B">
        <w:t>Teacher Supplement [</w:t>
      </w:r>
      <w:r w:rsidR="008D436B" w:rsidRPr="0000608C">
        <w:rPr>
          <w:highlight w:val="cyan"/>
        </w:rPr>
        <w:t>delete if not applicable</w:t>
      </w:r>
      <w:r w:rsidR="008D436B">
        <w:t>]</w:t>
      </w:r>
    </w:p>
    <w:p w14:paraId="64F99CE6" w14:textId="77777777" w:rsidR="00043DA4" w:rsidRDefault="00043DA4" w:rsidP="00043DA4">
      <w:pPr>
        <w:pStyle w:val="ECMMText-Normal"/>
        <w:numPr>
          <w:ilvl w:val="0"/>
          <w:numId w:val="11"/>
        </w:numPr>
      </w:pPr>
      <w:r>
        <w:t>Pre-purchased Places (PPPs) [</w:t>
      </w:r>
      <w:r w:rsidRPr="0000608C">
        <w:rPr>
          <w:highlight w:val="cyan"/>
        </w:rPr>
        <w:t>delete if not applicable</w:t>
      </w:r>
      <w:r>
        <w:t>]</w:t>
      </w:r>
    </w:p>
    <w:p w14:paraId="57050B8E" w14:textId="77777777" w:rsidR="00043DA4" w:rsidRDefault="00043DA4" w:rsidP="00043DA4">
      <w:pPr>
        <w:pStyle w:val="ECMMText-Normal"/>
        <w:numPr>
          <w:ilvl w:val="0"/>
          <w:numId w:val="11"/>
        </w:numPr>
      </w:pPr>
      <w:r>
        <w:t>Access to Early Learning (AEL) grants</w:t>
      </w:r>
      <w:r w:rsidR="00D67D59">
        <w:t xml:space="preserve"> </w:t>
      </w:r>
      <w:r w:rsidR="00D67D59" w:rsidRPr="00D67D59">
        <w:t>[</w:t>
      </w:r>
      <w:r w:rsidR="00D67D59" w:rsidRPr="00D67D59">
        <w:rPr>
          <w:highlight w:val="cyan"/>
        </w:rPr>
        <w:t>delete if not applicable</w:t>
      </w:r>
      <w:r w:rsidR="00D67D59" w:rsidRPr="00D67D59">
        <w:t>]</w:t>
      </w:r>
    </w:p>
    <w:p w14:paraId="779924EB" w14:textId="77777777" w:rsidR="00043DA4" w:rsidRDefault="00043DA4" w:rsidP="00043DA4">
      <w:pPr>
        <w:pStyle w:val="ECMMText-Normal"/>
        <w:numPr>
          <w:ilvl w:val="0"/>
          <w:numId w:val="11"/>
        </w:numPr>
      </w:pPr>
      <w:r>
        <w:t>School Readiness Funding (SRF)</w:t>
      </w:r>
    </w:p>
    <w:p w14:paraId="492A3F82" w14:textId="77777777" w:rsidR="00043DA4" w:rsidRDefault="00043DA4" w:rsidP="00043DA4">
      <w:pPr>
        <w:pStyle w:val="ECMMText-Normal"/>
        <w:numPr>
          <w:ilvl w:val="0"/>
          <w:numId w:val="11"/>
        </w:numPr>
      </w:pPr>
      <w:r>
        <w:t xml:space="preserve">Rural Travel Allowance </w:t>
      </w:r>
      <w:bookmarkStart w:id="3" w:name="_Hlk161742096"/>
      <w:r w:rsidRPr="00043DA4">
        <w:t>[</w:t>
      </w:r>
      <w:r w:rsidRPr="00043DA4">
        <w:rPr>
          <w:highlight w:val="cyan"/>
        </w:rPr>
        <w:t>delete if not applicable</w:t>
      </w:r>
      <w:r w:rsidRPr="00043DA4">
        <w:t>]</w:t>
      </w:r>
      <w:bookmarkEnd w:id="3"/>
    </w:p>
    <w:p w14:paraId="74D34D0B" w14:textId="77777777" w:rsidR="00D357DF" w:rsidRDefault="00D357DF" w:rsidP="00D357DF">
      <w:pPr>
        <w:pStyle w:val="ECMMText-Normal"/>
        <w:numPr>
          <w:ilvl w:val="0"/>
          <w:numId w:val="11"/>
        </w:numPr>
      </w:pPr>
      <w:r>
        <w:t xml:space="preserve">Transition Learning and Development Statement </w:t>
      </w:r>
      <w:r w:rsidRPr="00043DA4">
        <w:t>[</w:t>
      </w:r>
      <w:r w:rsidRPr="00043DA4">
        <w:rPr>
          <w:highlight w:val="cyan"/>
        </w:rPr>
        <w:t>delete if not applicable</w:t>
      </w:r>
      <w:r w:rsidRPr="00043DA4">
        <w:t>]</w:t>
      </w:r>
    </w:p>
    <w:p w14:paraId="693F91A2" w14:textId="77777777" w:rsidR="00D357DF" w:rsidRDefault="00D357DF" w:rsidP="00D357DF">
      <w:pPr>
        <w:pStyle w:val="ECMMText-Normal"/>
        <w:numPr>
          <w:ilvl w:val="0"/>
          <w:numId w:val="11"/>
        </w:numPr>
      </w:pPr>
      <w:r w:rsidRPr="00D357DF">
        <w:t>Parental Leave</w:t>
      </w:r>
      <w:r>
        <w:t xml:space="preserve"> </w:t>
      </w:r>
      <w:r w:rsidRPr="00043DA4">
        <w:t>[</w:t>
      </w:r>
      <w:r w:rsidRPr="00043DA4">
        <w:rPr>
          <w:highlight w:val="cyan"/>
        </w:rPr>
        <w:t>delete if not applicable</w:t>
      </w:r>
      <w:r w:rsidRPr="00043DA4">
        <w:t>]</w:t>
      </w:r>
    </w:p>
    <w:p w14:paraId="46C2F0C2" w14:textId="77777777" w:rsidR="008D436B" w:rsidRDefault="00000000" w:rsidP="008D436B">
      <w:pPr>
        <w:pStyle w:val="ECMMText-Normal"/>
      </w:pPr>
      <w:sdt>
        <w:sdtPr>
          <w:rPr>
            <w:highlight w:val="cyan"/>
          </w:rPr>
          <w:alias w:val="Company"/>
          <w:tag w:val=""/>
          <w:id w:val="1539862841"/>
          <w:placeholder>
            <w:docPart w:val="9671285956F445319CB0C8AC69B7E164"/>
          </w:placeholder>
          <w:dataBinding w:prefixMappings="xmlns:ns0='http://schemas.openxmlformats.org/officeDocument/2006/extended-properties' " w:xpath="/ns0:Properties[1]/ns0:Company[1]" w:storeItemID="{6668398D-A668-4E3E-A5EB-62B293D839F1}"/>
          <w:text/>
        </w:sdtPr>
        <w:sdtContent>
          <w:r w:rsidR="008D436B" w:rsidRPr="007A4F85">
            <w:rPr>
              <w:highlight w:val="cyan"/>
            </w:rPr>
            <w:t>Service Name</w:t>
          </w:r>
        </w:sdtContent>
      </w:sdt>
      <w:r w:rsidR="008D436B">
        <w:t xml:space="preserve"> may also be eligible for extra funding depending on individual family circumstances. </w:t>
      </w:r>
    </w:p>
    <w:p w14:paraId="3F9B1473" w14:textId="77777777" w:rsidR="00E26A30" w:rsidRDefault="008D436B" w:rsidP="00E26A30">
      <w:pPr>
        <w:pStyle w:val="ECMMText-Normal"/>
        <w:numPr>
          <w:ilvl w:val="0"/>
          <w:numId w:val="20"/>
        </w:numPr>
      </w:pPr>
      <w:r>
        <w:lastRenderedPageBreak/>
        <w:t xml:space="preserve">Refer to the Department of Education’s website for more information - </w:t>
      </w:r>
      <w:hyperlink r:id="rId39" w:history="1">
        <w:r w:rsidRPr="007A4F85">
          <w:rPr>
            <w:rStyle w:val="Hyperlink"/>
          </w:rPr>
          <w:t>Kindergarten Funding</w:t>
        </w:r>
      </w:hyperlink>
    </w:p>
    <w:p w14:paraId="3B6C4EAD" w14:textId="77777777" w:rsidR="00036799" w:rsidRDefault="00036799" w:rsidP="00C22408">
      <w:pPr>
        <w:pStyle w:val="ECMMHeading"/>
      </w:pPr>
      <w:r>
        <w:t>Best Start, Best Life Reforms</w:t>
      </w:r>
    </w:p>
    <w:p w14:paraId="451326F4" w14:textId="77777777" w:rsidR="00E80981" w:rsidRDefault="00E80981" w:rsidP="00E80981">
      <w:pPr>
        <w:pStyle w:val="ECMMText-Normal"/>
      </w:pPr>
      <w:r>
        <w:t>Best Start, Best Life reform has three major initiatives:</w:t>
      </w:r>
    </w:p>
    <w:p w14:paraId="0ACA2BE5" w14:textId="77777777" w:rsidR="00E80981" w:rsidRDefault="00E80981" w:rsidP="00E80981">
      <w:pPr>
        <w:pStyle w:val="ECMMText-Normal"/>
        <w:numPr>
          <w:ilvl w:val="0"/>
          <w:numId w:val="20"/>
        </w:numPr>
      </w:pPr>
      <w:r>
        <w:t>Free Kinder for three- and four-year-olds in participating services across the state</w:t>
      </w:r>
    </w:p>
    <w:p w14:paraId="0902AE16" w14:textId="39A887F5" w:rsidR="00F92C99" w:rsidRDefault="00EE08AD" w:rsidP="00E80981">
      <w:pPr>
        <w:pStyle w:val="ECMMText-Normal"/>
        <w:numPr>
          <w:ilvl w:val="0"/>
          <w:numId w:val="20"/>
        </w:numPr>
      </w:pPr>
      <w:r>
        <w:t>t</w:t>
      </w:r>
      <w:r w:rsidR="00F92C99">
        <w:t>he roll out of u</w:t>
      </w:r>
      <w:r w:rsidR="00F92C99" w:rsidRPr="00F92C99">
        <w:t>niversal funded Three-Year-Old Kindergarten</w:t>
      </w:r>
    </w:p>
    <w:p w14:paraId="46DD36D1" w14:textId="435A4A52" w:rsidR="00E80981" w:rsidRDefault="00EE08AD" w:rsidP="00E80981">
      <w:pPr>
        <w:pStyle w:val="ECMMText-Normal"/>
        <w:numPr>
          <w:ilvl w:val="0"/>
          <w:numId w:val="20"/>
        </w:numPr>
      </w:pPr>
      <w:r>
        <w:t>t</w:t>
      </w:r>
      <w:r w:rsidR="00E80981">
        <w:t>ransitioning Four-Year-old Kindergarten to ‘Pre-Prep’, a universal, 30-hour a week program of play-based learning</w:t>
      </w:r>
      <w:r w:rsidR="00615563">
        <w:t xml:space="preserve"> by 2032</w:t>
      </w:r>
    </w:p>
    <w:p w14:paraId="2F8CCBF0" w14:textId="77777777" w:rsidR="00615563" w:rsidRDefault="00615563" w:rsidP="00615563">
      <w:pPr>
        <w:pStyle w:val="ECMMText-Normal"/>
      </w:pPr>
      <w:r>
        <w:t xml:space="preserve">Service Name </w:t>
      </w:r>
      <w:r w:rsidR="004971A6">
        <w:t>will need to provide 30 hours of kindergarten by</w:t>
      </w:r>
      <w:r>
        <w:t xml:space="preserve"> [</w:t>
      </w:r>
      <w:r w:rsidRPr="004971A6">
        <w:rPr>
          <w:highlight w:val="cyan"/>
        </w:rPr>
        <w:t>INSERT ROLLOUT YEAR</w:t>
      </w:r>
      <w:r>
        <w:t>]</w:t>
      </w:r>
    </w:p>
    <w:p w14:paraId="47789220" w14:textId="6F237490" w:rsidR="004971A6" w:rsidRDefault="004971A6" w:rsidP="00615563">
      <w:pPr>
        <w:pStyle w:val="ECMMText-Normal"/>
      </w:pPr>
      <w:r>
        <w:t xml:space="preserve">From 2026, </w:t>
      </w:r>
      <w:r w:rsidRPr="004971A6">
        <w:t xml:space="preserve">Aboriginal children and children experiencing vulnerability across the state will be eligible for between 16 and 30 hours </w:t>
      </w:r>
      <w:r w:rsidR="004D210F">
        <w:t xml:space="preserve">of kindergarten </w:t>
      </w:r>
      <w:r w:rsidRPr="004971A6">
        <w:t>per week (including those children living outside the early roll-out areas). Children experiencing vulnerability include children from a refugee or asylum seeker background and children who have had contact with Child Protection services</w:t>
      </w:r>
      <w:r w:rsidR="00E91DF7">
        <w:t>.</w:t>
      </w:r>
    </w:p>
    <w:p w14:paraId="778AAA97" w14:textId="77777777" w:rsidR="00036799" w:rsidRDefault="00036799" w:rsidP="00615563">
      <w:pPr>
        <w:pStyle w:val="ECMMText-Normal"/>
      </w:pPr>
      <w:r>
        <w:t xml:space="preserve">Further information can be found here- </w:t>
      </w:r>
      <w:hyperlink r:id="rId40" w:history="1">
        <w:r w:rsidRPr="00615563">
          <w:rPr>
            <w:rStyle w:val="Hyperlink"/>
          </w:rPr>
          <w:t>The Best Start, Best Life reforms</w:t>
        </w:r>
      </w:hyperlink>
      <w:r>
        <w:t xml:space="preserve"> </w:t>
      </w:r>
    </w:p>
    <w:p w14:paraId="1DBF6250" w14:textId="77777777" w:rsidR="00E26A30" w:rsidRPr="00E26A30" w:rsidRDefault="00E26A30" w:rsidP="00E26A30">
      <w:pPr>
        <w:spacing w:before="240" w:after="120"/>
        <w:rPr>
          <w:rFonts w:ascii="Roboto" w:hAnsi="Roboto"/>
          <w:b/>
          <w:bCs/>
          <w:color w:val="00A8B4"/>
          <w:spacing w:val="10"/>
          <w:sz w:val="24"/>
          <w:szCs w:val="28"/>
        </w:rPr>
      </w:pPr>
      <w:r w:rsidRPr="00E26A30">
        <w:rPr>
          <w:rFonts w:ascii="Roboto" w:hAnsi="Roboto"/>
          <w:b/>
          <w:bCs/>
          <w:color w:val="00A8B4"/>
          <w:spacing w:val="10"/>
          <w:sz w:val="24"/>
          <w:szCs w:val="28"/>
        </w:rPr>
        <w:t>Free Kinder</w:t>
      </w:r>
    </w:p>
    <w:p w14:paraId="522B497D" w14:textId="77777777" w:rsidR="00E26A30" w:rsidRPr="00E26A30" w:rsidRDefault="00E26A30" w:rsidP="00E26A30">
      <w:pPr>
        <w:spacing w:after="120"/>
        <w:rPr>
          <w:rFonts w:ascii="Roboto Light" w:hAnsi="Roboto Light"/>
          <w:color w:val="000000" w:themeColor="text1"/>
        </w:rPr>
      </w:pPr>
      <w:r w:rsidRPr="00E26A30">
        <w:rPr>
          <w:rFonts w:ascii="Roboto Light" w:hAnsi="Roboto Light"/>
          <w:color w:val="000000" w:themeColor="text1"/>
        </w:rPr>
        <w:t>All early childhood education and care providers that deliver a funded kindergarten program in Victoria are eligible to receive Free Kinder funding, subject to meeting specified terms and conditions.</w:t>
      </w:r>
    </w:p>
    <w:p w14:paraId="61AF239D" w14:textId="77777777" w:rsidR="00E26A30" w:rsidRPr="00E26A30" w:rsidRDefault="00E26A30" w:rsidP="00E26A30">
      <w:pPr>
        <w:spacing w:after="120"/>
        <w:rPr>
          <w:rFonts w:ascii="Roboto Light" w:hAnsi="Roboto Light"/>
          <w:color w:val="000000" w:themeColor="text1"/>
        </w:rPr>
      </w:pPr>
      <w:r w:rsidRPr="00E26A30">
        <w:rPr>
          <w:rFonts w:ascii="Roboto Light" w:hAnsi="Roboto Light"/>
          <w:color w:val="000000" w:themeColor="text1"/>
        </w:rPr>
        <w:t xml:space="preserve">To receive Free Kinder funding, service providers </w:t>
      </w:r>
      <w:r w:rsidR="00D15C66">
        <w:rPr>
          <w:rFonts w:ascii="Roboto Light" w:hAnsi="Roboto Light"/>
          <w:color w:val="000000" w:themeColor="text1"/>
        </w:rPr>
        <w:t xml:space="preserve">are </w:t>
      </w:r>
      <w:r w:rsidRPr="00E26A30">
        <w:rPr>
          <w:rFonts w:ascii="Roboto Light" w:hAnsi="Roboto Light"/>
          <w:color w:val="000000" w:themeColor="text1"/>
        </w:rPr>
        <w:t>required to opt in to provide Free Kinder and accept the terms and conditions of funding.  Service providers may elect not to opt in to Free Kinder, in which case other funding streams (e.g. per capita) will continue as normal and parent fees may be charged.</w:t>
      </w:r>
    </w:p>
    <w:p w14:paraId="16F62AC2" w14:textId="77777777" w:rsidR="00E26A30" w:rsidRPr="00E26A30" w:rsidRDefault="00000000" w:rsidP="00E26A30">
      <w:pPr>
        <w:spacing w:after="120"/>
        <w:rPr>
          <w:rFonts w:ascii="Roboto Light" w:hAnsi="Roboto Light"/>
          <w:color w:val="000000" w:themeColor="text1"/>
        </w:rPr>
      </w:pPr>
      <w:sdt>
        <w:sdtPr>
          <w:rPr>
            <w:rFonts w:ascii="Roboto Light" w:hAnsi="Roboto Light"/>
            <w:color w:val="000000" w:themeColor="text1"/>
            <w:highlight w:val="cyan"/>
          </w:rPr>
          <w:alias w:val="Company"/>
          <w:tag w:val=""/>
          <w:id w:val="1166051756"/>
          <w:placeholder>
            <w:docPart w:val="6362D07A3F114D21B1B9A60D083CB693"/>
          </w:placeholder>
          <w:dataBinding w:prefixMappings="xmlns:ns0='http://schemas.openxmlformats.org/officeDocument/2006/extended-properties' " w:xpath="/ns0:Properties[1]/ns0:Company[1]" w:storeItemID="{6668398D-A668-4E3E-A5EB-62B293D839F1}"/>
          <w:text/>
        </w:sdtPr>
        <w:sdtContent>
          <w:r w:rsidR="00E26A30" w:rsidRPr="00E26A30">
            <w:rPr>
              <w:rFonts w:ascii="Roboto Light" w:hAnsi="Roboto Light"/>
              <w:color w:val="000000" w:themeColor="text1"/>
              <w:highlight w:val="cyan"/>
            </w:rPr>
            <w:t>Service Name</w:t>
          </w:r>
        </w:sdtContent>
      </w:sdt>
      <w:r w:rsidR="00E26A30" w:rsidRPr="00E26A30">
        <w:rPr>
          <w:rFonts w:ascii="Roboto Light" w:hAnsi="Roboto Light"/>
          <w:color w:val="000000" w:themeColor="text1"/>
        </w:rPr>
        <w:t xml:space="preserve"> has opted [</w:t>
      </w:r>
      <w:r w:rsidR="00E26A30" w:rsidRPr="00E26A30">
        <w:rPr>
          <w:rFonts w:ascii="Roboto Light" w:hAnsi="Roboto Light"/>
          <w:color w:val="000000" w:themeColor="text1"/>
          <w:highlight w:val="cyan"/>
        </w:rPr>
        <w:t>in/out</w:t>
      </w:r>
      <w:r w:rsidR="00E26A30" w:rsidRPr="00E26A30">
        <w:rPr>
          <w:rFonts w:ascii="Roboto Light" w:hAnsi="Roboto Light"/>
          <w:color w:val="000000" w:themeColor="text1"/>
        </w:rPr>
        <w:t>] of Free Kinder.</w:t>
      </w:r>
    </w:p>
    <w:p w14:paraId="7CD31D74" w14:textId="77777777" w:rsidR="00036799" w:rsidRDefault="00036799" w:rsidP="00C22408">
      <w:pPr>
        <w:pStyle w:val="ECMMSubHeading"/>
      </w:pPr>
      <w:r>
        <w:t xml:space="preserve">DE Space </w:t>
      </w:r>
      <w:r w:rsidR="00E91DF7">
        <w:t>R</w:t>
      </w:r>
      <w:r>
        <w:t>equirements</w:t>
      </w:r>
    </w:p>
    <w:p w14:paraId="4A1DE832" w14:textId="77777777" w:rsidR="00036799" w:rsidRDefault="00E91DF7" w:rsidP="00036799">
      <w:pPr>
        <w:pStyle w:val="ECMMText-Normal"/>
      </w:pPr>
      <w:r>
        <w:t>I</w:t>
      </w:r>
      <w:r w:rsidR="00036799">
        <w:t>nside requirements - clear space of at least 3.25 square metres per child.</w:t>
      </w:r>
    </w:p>
    <w:p w14:paraId="7861A625" w14:textId="77777777" w:rsidR="00036799" w:rsidRDefault="00036799" w:rsidP="00036799">
      <w:pPr>
        <w:pStyle w:val="ECMMText-Normal"/>
      </w:pPr>
      <w:r>
        <w:t>Outside requirements - Usable area of at least 7 square metres per child.</w:t>
      </w:r>
    </w:p>
    <w:p w14:paraId="552FCD6E" w14:textId="77777777" w:rsidR="006F1CE4" w:rsidRDefault="006F1CE4" w:rsidP="00036799">
      <w:pPr>
        <w:pStyle w:val="ECMMText-Normal"/>
      </w:pPr>
      <w:r>
        <w:t xml:space="preserve">Current measurements are as follows: </w:t>
      </w:r>
    </w:p>
    <w:tbl>
      <w:tblPr>
        <w:tblStyle w:val="TableGrid"/>
        <w:tblW w:w="0" w:type="auto"/>
        <w:tblLook w:val="04A0" w:firstRow="1" w:lastRow="0" w:firstColumn="1" w:lastColumn="0" w:noHBand="0" w:noVBand="1"/>
      </w:tblPr>
      <w:tblGrid>
        <w:gridCol w:w="5083"/>
        <w:gridCol w:w="5084"/>
      </w:tblGrid>
      <w:tr w:rsidR="006F1CE4" w14:paraId="678D52C5" w14:textId="77777777" w:rsidTr="006F1CE4">
        <w:tc>
          <w:tcPr>
            <w:tcW w:w="5083" w:type="dxa"/>
            <w:shd w:val="clear" w:color="auto" w:fill="00A8B4"/>
            <w:vAlign w:val="center"/>
          </w:tcPr>
          <w:p w14:paraId="25E8D5B2" w14:textId="77777777" w:rsidR="006F1CE4" w:rsidRPr="006F1CE4" w:rsidRDefault="006F1CE4" w:rsidP="006F1CE4">
            <w:pPr>
              <w:pStyle w:val="ECMMText-Normal"/>
              <w:jc w:val="center"/>
              <w:rPr>
                <w:b/>
                <w:bCs/>
                <w:color w:val="FFFFFF" w:themeColor="background1"/>
              </w:rPr>
            </w:pPr>
            <w:r w:rsidRPr="006F1CE4">
              <w:rPr>
                <w:b/>
                <w:bCs/>
                <w:color w:val="FFFFFF" w:themeColor="background1"/>
              </w:rPr>
              <w:t>Location/ area</w:t>
            </w:r>
          </w:p>
        </w:tc>
        <w:tc>
          <w:tcPr>
            <w:tcW w:w="5084" w:type="dxa"/>
            <w:shd w:val="clear" w:color="auto" w:fill="00A8B4"/>
            <w:vAlign w:val="center"/>
          </w:tcPr>
          <w:p w14:paraId="705AD43E" w14:textId="77777777" w:rsidR="006F1CE4" w:rsidRPr="006F1CE4" w:rsidRDefault="006F1CE4" w:rsidP="006F1CE4">
            <w:pPr>
              <w:pStyle w:val="ECMMText-Normal"/>
              <w:jc w:val="center"/>
              <w:rPr>
                <w:b/>
                <w:bCs/>
                <w:color w:val="FFFFFF" w:themeColor="background1"/>
              </w:rPr>
            </w:pPr>
            <w:r w:rsidRPr="006F1CE4">
              <w:rPr>
                <w:b/>
                <w:bCs/>
                <w:color w:val="FFFFFF" w:themeColor="background1"/>
              </w:rPr>
              <w:t>Maximum number of children allowed</w:t>
            </w:r>
          </w:p>
        </w:tc>
      </w:tr>
      <w:tr w:rsidR="006F1CE4" w14:paraId="7D1E6A12" w14:textId="77777777" w:rsidTr="006F1CE4">
        <w:tc>
          <w:tcPr>
            <w:tcW w:w="5083" w:type="dxa"/>
          </w:tcPr>
          <w:p w14:paraId="33AD4056" w14:textId="77777777" w:rsidR="006F1CE4" w:rsidRDefault="006F1CE4" w:rsidP="00036799">
            <w:pPr>
              <w:pStyle w:val="ECMMText-Normal"/>
            </w:pPr>
          </w:p>
        </w:tc>
        <w:tc>
          <w:tcPr>
            <w:tcW w:w="5084" w:type="dxa"/>
          </w:tcPr>
          <w:p w14:paraId="1889E4E2" w14:textId="77777777" w:rsidR="006F1CE4" w:rsidRDefault="006F1CE4" w:rsidP="00036799">
            <w:pPr>
              <w:pStyle w:val="ECMMText-Normal"/>
            </w:pPr>
          </w:p>
        </w:tc>
      </w:tr>
      <w:tr w:rsidR="006F1CE4" w14:paraId="76056365" w14:textId="77777777" w:rsidTr="006F1CE4">
        <w:tc>
          <w:tcPr>
            <w:tcW w:w="5083" w:type="dxa"/>
          </w:tcPr>
          <w:p w14:paraId="12D828AE" w14:textId="77777777" w:rsidR="006F1CE4" w:rsidRDefault="006F1CE4" w:rsidP="00036799">
            <w:pPr>
              <w:pStyle w:val="ECMMText-Normal"/>
            </w:pPr>
          </w:p>
        </w:tc>
        <w:tc>
          <w:tcPr>
            <w:tcW w:w="5084" w:type="dxa"/>
          </w:tcPr>
          <w:p w14:paraId="099D63AC" w14:textId="77777777" w:rsidR="006F1CE4" w:rsidRDefault="006F1CE4" w:rsidP="00036799">
            <w:pPr>
              <w:pStyle w:val="ECMMText-Normal"/>
            </w:pPr>
          </w:p>
        </w:tc>
      </w:tr>
    </w:tbl>
    <w:p w14:paraId="47C31672" w14:textId="1E173BBB" w:rsidR="00AB60F6" w:rsidRDefault="00036799" w:rsidP="00036799">
      <w:pPr>
        <w:pStyle w:val="ECMMText-Normal"/>
      </w:pPr>
      <w:r>
        <w:t xml:space="preserve">These regulations will limit what structures can be installed in playgrounds, such as storage sheds.  Internally, fixed cupboards in care rooms are not advised as they permanently restrict the play space, unless they are wall mounted and do not impede floor space.  Furniture on castors is acceptable, which is why bookshelves and storage units are fitted with castors.   </w:t>
      </w:r>
    </w:p>
    <w:p w14:paraId="4A6CD0A4" w14:textId="77777777" w:rsidR="00AB60F6" w:rsidRDefault="00AB60F6">
      <w:pPr>
        <w:rPr>
          <w:rFonts w:ascii="Roboto Light" w:hAnsi="Roboto Light"/>
          <w:color w:val="000000" w:themeColor="text1"/>
        </w:rPr>
      </w:pPr>
      <w:r>
        <w:br w:type="page"/>
      </w:r>
    </w:p>
    <w:p w14:paraId="2240FDE4" w14:textId="77777777" w:rsidR="00036799" w:rsidRDefault="00036799" w:rsidP="00022C11">
      <w:pPr>
        <w:pStyle w:val="ECMMHeading"/>
      </w:pPr>
      <w:r>
        <w:lastRenderedPageBreak/>
        <w:t>Committee Structure and Function</w:t>
      </w:r>
    </w:p>
    <w:p w14:paraId="3258CB93" w14:textId="77777777" w:rsidR="00036799" w:rsidRDefault="00036799" w:rsidP="00711FA0">
      <w:pPr>
        <w:pStyle w:val="ECMMSubHeading"/>
      </w:pPr>
      <w:r>
        <w:t>Management</w:t>
      </w:r>
    </w:p>
    <w:p w14:paraId="1386A5A4" w14:textId="77777777" w:rsidR="00036799" w:rsidRDefault="00000000" w:rsidP="00036799">
      <w:pPr>
        <w:pStyle w:val="ECMMText-Normal"/>
      </w:pPr>
      <w:sdt>
        <w:sdtPr>
          <w:rPr>
            <w:highlight w:val="cyan"/>
          </w:rPr>
          <w:alias w:val="Company"/>
          <w:tag w:val=""/>
          <w:id w:val="467481169"/>
          <w:placeholder>
            <w:docPart w:val="890C246CAA644689A128AE129D378F7C"/>
          </w:placeholder>
          <w:dataBinding w:prefixMappings="xmlns:ns0='http://schemas.openxmlformats.org/officeDocument/2006/extended-properties' " w:xpath="/ns0:Properties[1]/ns0:Company[1]" w:storeItemID="{6668398D-A668-4E3E-A5EB-62B293D839F1}"/>
          <w:text/>
        </w:sdtPr>
        <w:sdtContent>
          <w:r w:rsidR="00036799" w:rsidRPr="00711FA0">
            <w:rPr>
              <w:highlight w:val="cyan"/>
            </w:rPr>
            <w:t>Service Name</w:t>
          </w:r>
        </w:sdtContent>
      </w:sdt>
      <w:r w:rsidR="00036799">
        <w:t xml:space="preserve"> is managed by a committee consisting of parents </w:t>
      </w:r>
      <w:r w:rsidR="005330AB" w:rsidRPr="005330AB">
        <w:t>with children a</w:t>
      </w:r>
      <w:r w:rsidR="005330AB">
        <w:t>t</w:t>
      </w:r>
      <w:r w:rsidR="00036799">
        <w:t xml:space="preserve"> the kindergarten.</w:t>
      </w:r>
    </w:p>
    <w:p w14:paraId="2F8D32E3" w14:textId="77777777" w:rsidR="00036799" w:rsidRDefault="00036799" w:rsidP="00036799">
      <w:pPr>
        <w:pStyle w:val="ECMMText-Normal"/>
      </w:pPr>
      <w:r>
        <w:t xml:space="preserve">The committee is responsible for the overall operation of </w:t>
      </w:r>
      <w:sdt>
        <w:sdtPr>
          <w:rPr>
            <w:highlight w:val="cyan"/>
          </w:rPr>
          <w:alias w:val="Company"/>
          <w:tag w:val=""/>
          <w:id w:val="-1654676082"/>
          <w:placeholder>
            <w:docPart w:val="0C971B4677B5401B80C76999B24546A7"/>
          </w:placeholder>
          <w:dataBinding w:prefixMappings="xmlns:ns0='http://schemas.openxmlformats.org/officeDocument/2006/extended-properties' " w:xpath="/ns0:Properties[1]/ns0:Company[1]" w:storeItemID="{6668398D-A668-4E3E-A5EB-62B293D839F1}"/>
          <w:text/>
        </w:sdtPr>
        <w:sdtContent>
          <w:r w:rsidRPr="00711FA0">
            <w:rPr>
              <w:highlight w:val="cyan"/>
            </w:rPr>
            <w:t>Service Name</w:t>
          </w:r>
        </w:sdtContent>
      </w:sdt>
      <w:r>
        <w:t>, which includes ensuring that it</w:t>
      </w:r>
      <w:r w:rsidR="00F86254">
        <w:t>s</w:t>
      </w:r>
      <w:r>
        <w:t xml:space="preserve"> operat</w:t>
      </w:r>
      <w:r w:rsidR="00F86254">
        <w:t>ions</w:t>
      </w:r>
      <w:r>
        <w:t xml:space="preserve"> </w:t>
      </w:r>
      <w:r w:rsidR="00F86254">
        <w:t>meet</w:t>
      </w:r>
      <w:r>
        <w:t xml:space="preserve"> regulations and the established philosophy outlined in the introduction.</w:t>
      </w:r>
    </w:p>
    <w:p w14:paraId="56E5EBAE" w14:textId="77777777" w:rsidR="00036799" w:rsidRDefault="00036799" w:rsidP="00036799">
      <w:pPr>
        <w:pStyle w:val="ECMMText-Normal"/>
      </w:pPr>
      <w:r>
        <w:t>The committee delegates the responsibility for the day-to-day management of the kindergarten to the Nominated Supervisor</w:t>
      </w:r>
      <w:r w:rsidR="00E268B6">
        <w:t>/Director</w:t>
      </w:r>
      <w:r>
        <w:t xml:space="preserve">, who is appointed by the committee. The Nominated Supervisor is the link between the educators and the committee.  </w:t>
      </w:r>
    </w:p>
    <w:p w14:paraId="4D8F5B69" w14:textId="77777777" w:rsidR="00711FA0" w:rsidRDefault="00036799" w:rsidP="00036799">
      <w:pPr>
        <w:pStyle w:val="ECMMText-Normal"/>
      </w:pPr>
      <w:r>
        <w:t xml:space="preserve">The committee meets once a month </w:t>
      </w:r>
      <w:r w:rsidR="00711FA0">
        <w:t>[</w:t>
      </w:r>
      <w:r w:rsidRPr="00711FA0">
        <w:rPr>
          <w:highlight w:val="cyan"/>
        </w:rPr>
        <w:t>EDIT IF REQUIRED</w:t>
      </w:r>
      <w:r w:rsidR="00711FA0">
        <w:t>]</w:t>
      </w:r>
      <w:r>
        <w:t xml:space="preserve"> at </w:t>
      </w:r>
      <w:r w:rsidR="00711FA0">
        <w:t>[</w:t>
      </w:r>
      <w:r w:rsidR="00711FA0" w:rsidRPr="00711FA0">
        <w:rPr>
          <w:highlight w:val="cyan"/>
        </w:rPr>
        <w:t xml:space="preserve">INSERT </w:t>
      </w:r>
      <w:r w:rsidRPr="00711FA0">
        <w:rPr>
          <w:highlight w:val="cyan"/>
        </w:rPr>
        <w:t>MEETING ADDRESS</w:t>
      </w:r>
      <w:r w:rsidR="00711FA0">
        <w:t>]</w:t>
      </w:r>
      <w:r>
        <w:t>.</w:t>
      </w:r>
    </w:p>
    <w:p w14:paraId="0FB2A5E3" w14:textId="77777777" w:rsidR="00036799" w:rsidRDefault="00036799" w:rsidP="00036799">
      <w:pPr>
        <w:pStyle w:val="ECMMText-Normal"/>
      </w:pPr>
      <w:r>
        <w:t xml:space="preserve">The Nominated Supervisor also attends the meetings </w:t>
      </w:r>
      <w:r w:rsidR="00711FA0">
        <w:t>[</w:t>
      </w:r>
      <w:r w:rsidRPr="00711FA0">
        <w:rPr>
          <w:highlight w:val="cyan"/>
        </w:rPr>
        <w:t>EDIT IF REQUIRED</w:t>
      </w:r>
      <w:r w:rsidR="00711FA0">
        <w:t>]</w:t>
      </w:r>
      <w:r>
        <w:t xml:space="preserve">. </w:t>
      </w:r>
    </w:p>
    <w:p w14:paraId="5392A7AA" w14:textId="77777777" w:rsidR="00E268B6" w:rsidRDefault="00E268B6" w:rsidP="00036799">
      <w:pPr>
        <w:pStyle w:val="ECMMText-Normal"/>
      </w:pPr>
      <w:r>
        <w:t>The Director</w:t>
      </w:r>
      <w:r w:rsidRPr="00E268B6">
        <w:t xml:space="preserve"> also attends the meetings</w:t>
      </w:r>
      <w:r>
        <w:t xml:space="preserve"> </w:t>
      </w:r>
      <w:r w:rsidRPr="00E268B6">
        <w:t>[</w:t>
      </w:r>
      <w:r w:rsidRPr="00E268B6">
        <w:rPr>
          <w:highlight w:val="cyan"/>
        </w:rPr>
        <w:t>EDIT IF REQUIRED</w:t>
      </w:r>
      <w:r w:rsidRPr="00E268B6">
        <w:t>].</w:t>
      </w:r>
    </w:p>
    <w:p w14:paraId="3C37196C" w14:textId="77777777" w:rsidR="002B2322" w:rsidRDefault="002B2322" w:rsidP="002B2322">
      <w:pPr>
        <w:pStyle w:val="ECMMText-Normal"/>
      </w:pPr>
      <w:r>
        <w:t>[</w:t>
      </w:r>
      <w:r w:rsidRPr="00711FA0">
        <w:rPr>
          <w:highlight w:val="cyan"/>
        </w:rPr>
        <w:t>INSERT ORGANISATION CHART</w:t>
      </w:r>
      <w:r>
        <w:t>]</w:t>
      </w:r>
    </w:p>
    <w:p w14:paraId="28D716F5" w14:textId="77777777" w:rsidR="00036799" w:rsidRPr="002B2322" w:rsidRDefault="00036799" w:rsidP="002B2322">
      <w:pPr>
        <w:pStyle w:val="ECMMSubHeading"/>
      </w:pPr>
      <w:r w:rsidRPr="002B2322">
        <w:t>Responsibilities of Committee</w:t>
      </w:r>
    </w:p>
    <w:p w14:paraId="5E987CDC" w14:textId="77777777" w:rsidR="00036799" w:rsidRDefault="00036799" w:rsidP="00036799">
      <w:pPr>
        <w:pStyle w:val="ECMMText-Normal"/>
      </w:pPr>
      <w:r>
        <w:t xml:space="preserve">The committee is responsible for: </w:t>
      </w:r>
      <w:r w:rsidR="002B2322">
        <w:t>[</w:t>
      </w:r>
      <w:r w:rsidRPr="002B2322">
        <w:rPr>
          <w:highlight w:val="cyan"/>
        </w:rPr>
        <w:t>EDIT AS REQUIRED</w:t>
      </w:r>
      <w:r w:rsidR="002B2322">
        <w:t>]</w:t>
      </w:r>
    </w:p>
    <w:p w14:paraId="1AFAE52E" w14:textId="77777777" w:rsidR="00EC2C70" w:rsidRDefault="00EC2C70" w:rsidP="00EC2C70">
      <w:pPr>
        <w:pStyle w:val="ECMMText-Normal"/>
        <w:numPr>
          <w:ilvl w:val="0"/>
          <w:numId w:val="23"/>
        </w:numPr>
      </w:pPr>
      <w:r>
        <w:t>Governance: Developing and implementing policies and procedures to govern the operation of the service in accordance with relevant regulations and guidelines.</w:t>
      </w:r>
    </w:p>
    <w:p w14:paraId="2636E6B6" w14:textId="77777777" w:rsidR="00EC2C70" w:rsidRDefault="00EC2C70" w:rsidP="00EC2C70">
      <w:pPr>
        <w:pStyle w:val="ECMMText-Normal"/>
        <w:numPr>
          <w:ilvl w:val="0"/>
          <w:numId w:val="23"/>
        </w:numPr>
      </w:pPr>
      <w:r>
        <w:t>Financial Management: Making sure the financial affairs of the service are in order, including budgeting, financial reporting, payroll fundraising, and managing grants or subsidies properly.</w:t>
      </w:r>
    </w:p>
    <w:p w14:paraId="233D9528" w14:textId="77777777" w:rsidR="00EC2C70" w:rsidRDefault="00EC2C70" w:rsidP="00EC2C70">
      <w:pPr>
        <w:pStyle w:val="ECMMText-Normal"/>
        <w:numPr>
          <w:ilvl w:val="0"/>
          <w:numId w:val="23"/>
        </w:numPr>
      </w:pPr>
      <w:r>
        <w:t>Recruitment, Onboarding and Management of Staff: Participating in the recruitment, selection, and evaluation of staff members, including teachers and administrative staff.</w:t>
      </w:r>
    </w:p>
    <w:p w14:paraId="0C8FEC7C" w14:textId="7D0FD0B5" w:rsidR="00EC2C70" w:rsidRDefault="00EC2C70" w:rsidP="00EC2C70">
      <w:pPr>
        <w:pStyle w:val="ECMMText-Normal"/>
        <w:numPr>
          <w:ilvl w:val="0"/>
          <w:numId w:val="23"/>
        </w:numPr>
      </w:pPr>
      <w:r>
        <w:t xml:space="preserve">Facilities Management: Ensuring that the service's facilities are maintained and equipped to meet legislated and safety requirements, </w:t>
      </w:r>
      <w:r w:rsidR="004D210F">
        <w:t xml:space="preserve">and </w:t>
      </w:r>
      <w:r>
        <w:t>the needs of the children and staff, including overseeing maintenance and improvements.</w:t>
      </w:r>
    </w:p>
    <w:p w14:paraId="0870196E" w14:textId="77777777" w:rsidR="00EC2C70" w:rsidRDefault="00EC2C70" w:rsidP="00EC2C70">
      <w:pPr>
        <w:pStyle w:val="ECMMText-Normal"/>
        <w:numPr>
          <w:ilvl w:val="0"/>
          <w:numId w:val="23"/>
        </w:numPr>
      </w:pPr>
      <w:r>
        <w:t>Community Engagement: Building and maintaining positive relationships with families, the local community, and relevant stakeholders to support the service's mission and goals.</w:t>
      </w:r>
    </w:p>
    <w:p w14:paraId="4F8C5645" w14:textId="77777777" w:rsidR="00EC2C70" w:rsidRDefault="00EC2C70" w:rsidP="00EC2C70">
      <w:pPr>
        <w:pStyle w:val="ECMMText-Normal"/>
        <w:numPr>
          <w:ilvl w:val="0"/>
          <w:numId w:val="23"/>
        </w:numPr>
      </w:pPr>
      <w:r>
        <w:t>Compliance and Legal Matters: Ensuring that the service operates in compliance with relevant laws, regulations, funding and licensing requirements, including health and safety standards.</w:t>
      </w:r>
    </w:p>
    <w:p w14:paraId="55D66F94" w14:textId="77777777" w:rsidR="00EC2C70" w:rsidRDefault="00EC2C70" w:rsidP="00EC2C70">
      <w:pPr>
        <w:pStyle w:val="ECMMText-Normal"/>
        <w:numPr>
          <w:ilvl w:val="0"/>
          <w:numId w:val="23"/>
        </w:numPr>
      </w:pPr>
      <w:r>
        <w:t xml:space="preserve">Strategic Planning: Developing and implementing strategic plans to guide the future direction and growth of the service. </w:t>
      </w:r>
    </w:p>
    <w:p w14:paraId="1E836ACB" w14:textId="77777777" w:rsidR="00036799" w:rsidRDefault="003A350C" w:rsidP="003A350C">
      <w:pPr>
        <w:pStyle w:val="ECMMSubHeading"/>
      </w:pPr>
      <w:r>
        <w:t xml:space="preserve">Roles and Responsibilities </w:t>
      </w:r>
    </w:p>
    <w:p w14:paraId="32A4A20C" w14:textId="77777777" w:rsidR="003A350C" w:rsidRDefault="003A350C" w:rsidP="003A350C">
      <w:pPr>
        <w:pStyle w:val="ECMMText-Normal"/>
      </w:pPr>
      <w:r>
        <w:t>[</w:t>
      </w:r>
      <w:r w:rsidRPr="003A350C">
        <w:rPr>
          <w:highlight w:val="cyan"/>
        </w:rPr>
        <w:t>UPDATE AS REQUIRED</w:t>
      </w:r>
      <w:r>
        <w:t>]</w:t>
      </w:r>
    </w:p>
    <w:tbl>
      <w:tblPr>
        <w:tblStyle w:val="TableGrid2"/>
        <w:tblW w:w="9327" w:type="dxa"/>
        <w:tblInd w:w="-5" w:type="dxa"/>
        <w:tblLayout w:type="fixed"/>
        <w:tblLook w:val="04A0" w:firstRow="1" w:lastRow="0" w:firstColumn="1" w:lastColumn="0" w:noHBand="0" w:noVBand="1"/>
      </w:tblPr>
      <w:tblGrid>
        <w:gridCol w:w="2807"/>
        <w:gridCol w:w="6520"/>
      </w:tblGrid>
      <w:tr w:rsidR="003A350C" w:rsidRPr="003A350C" w14:paraId="239B5BF2" w14:textId="77777777" w:rsidTr="003A350C">
        <w:tc>
          <w:tcPr>
            <w:tcW w:w="2807" w:type="dxa"/>
            <w:shd w:val="clear" w:color="auto" w:fill="00A8B4"/>
          </w:tcPr>
          <w:p w14:paraId="70E977F4" w14:textId="0FE9970D" w:rsidR="003A350C" w:rsidRPr="003A350C" w:rsidRDefault="003A350C" w:rsidP="003A350C">
            <w:pPr>
              <w:pStyle w:val="ECMMText-Normal"/>
              <w:rPr>
                <w:b/>
                <w:bCs/>
                <w:color w:val="FFFFFF" w:themeColor="background1"/>
                <w:lang w:val="en-AU" w:eastAsia="en-AU"/>
              </w:rPr>
            </w:pPr>
            <w:bookmarkStart w:id="4" w:name="_Toc155860827"/>
            <w:r w:rsidRPr="003A350C">
              <w:rPr>
                <w:b/>
                <w:bCs/>
                <w:color w:val="FFFFFF" w:themeColor="background1"/>
                <w:lang w:val="en-AU" w:eastAsia="en-AU"/>
              </w:rPr>
              <w:t>Committee</w:t>
            </w:r>
            <w:bookmarkEnd w:id="4"/>
            <w:r w:rsidR="004D210F">
              <w:rPr>
                <w:b/>
                <w:bCs/>
                <w:color w:val="FFFFFF" w:themeColor="background1"/>
                <w:lang w:val="en-AU" w:eastAsia="en-AU"/>
              </w:rPr>
              <w:t xml:space="preserve"> Role</w:t>
            </w:r>
          </w:p>
        </w:tc>
        <w:tc>
          <w:tcPr>
            <w:tcW w:w="6520" w:type="dxa"/>
            <w:shd w:val="clear" w:color="auto" w:fill="00A8B4"/>
          </w:tcPr>
          <w:p w14:paraId="47ABC46D" w14:textId="77777777" w:rsidR="003A350C" w:rsidRPr="003A350C" w:rsidRDefault="003A350C" w:rsidP="003A350C">
            <w:pPr>
              <w:pStyle w:val="ECMMText-Normal"/>
              <w:rPr>
                <w:b/>
                <w:bCs/>
                <w:color w:val="FFFFFF" w:themeColor="background1"/>
                <w:lang w:val="en-AU" w:eastAsia="en-AU"/>
              </w:rPr>
            </w:pPr>
            <w:bookmarkStart w:id="5" w:name="_Toc155860828"/>
            <w:r w:rsidRPr="003A350C">
              <w:rPr>
                <w:b/>
                <w:bCs/>
                <w:color w:val="FFFFFF" w:themeColor="background1"/>
                <w:lang w:val="en-AU" w:eastAsia="en-AU"/>
              </w:rPr>
              <w:t>Responsibilities</w:t>
            </w:r>
            <w:bookmarkEnd w:id="5"/>
          </w:p>
        </w:tc>
      </w:tr>
      <w:tr w:rsidR="003A350C" w:rsidRPr="003A350C" w14:paraId="3BDFAEBD" w14:textId="77777777" w:rsidTr="003A350C">
        <w:trPr>
          <w:trHeight w:val="1132"/>
        </w:trPr>
        <w:tc>
          <w:tcPr>
            <w:tcW w:w="2807" w:type="dxa"/>
          </w:tcPr>
          <w:p w14:paraId="1A231E4B" w14:textId="77777777"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t>President</w:t>
            </w:r>
          </w:p>
        </w:tc>
        <w:tc>
          <w:tcPr>
            <w:tcW w:w="6520" w:type="dxa"/>
          </w:tcPr>
          <w:p w14:paraId="504DF2BF" w14:textId="7224F499" w:rsidR="003A350C" w:rsidRPr="003A350C" w:rsidRDefault="004D210F" w:rsidP="003A350C">
            <w:pPr>
              <w:pStyle w:val="ECMMText-Normal"/>
              <w:rPr>
                <w:rFonts w:eastAsia="MS Mincho" w:cs="Calibri"/>
                <w:color w:val="000000"/>
                <w:sz w:val="22"/>
                <w:szCs w:val="22"/>
                <w:lang w:val="en-AU" w:eastAsia="en-AU"/>
              </w:rPr>
            </w:pPr>
            <w:r>
              <w:rPr>
                <w:rFonts w:eastAsia="MS Mincho" w:cs="Calibri"/>
                <w:color w:val="000000"/>
                <w:sz w:val="22"/>
                <w:szCs w:val="22"/>
                <w:lang w:val="en-AU" w:eastAsia="en-AU"/>
              </w:rPr>
              <w:t>O</w:t>
            </w:r>
            <w:r w:rsidR="003A350C" w:rsidRPr="003A350C">
              <w:rPr>
                <w:rFonts w:eastAsia="MS Mincho" w:cs="Calibri"/>
                <w:color w:val="000000"/>
                <w:sz w:val="22"/>
                <w:szCs w:val="22"/>
                <w:lang w:val="en-AU" w:eastAsia="en-AU"/>
              </w:rPr>
              <w:t xml:space="preserve">versee operations </w:t>
            </w:r>
          </w:p>
          <w:p w14:paraId="5795ACD7" w14:textId="77777777" w:rsidR="004D210F" w:rsidRDefault="004D210F" w:rsidP="003A350C">
            <w:pPr>
              <w:pStyle w:val="ECMMText-Normal"/>
              <w:rPr>
                <w:rFonts w:eastAsia="MS Mincho" w:cs="Calibri"/>
                <w:color w:val="000000"/>
                <w:sz w:val="22"/>
                <w:szCs w:val="22"/>
                <w:lang w:val="en-AU" w:eastAsia="en-AU"/>
              </w:rPr>
            </w:pPr>
            <w:r>
              <w:rPr>
                <w:rFonts w:eastAsia="MS Mincho" w:cs="Calibri"/>
                <w:color w:val="000000"/>
                <w:sz w:val="22"/>
                <w:szCs w:val="22"/>
                <w:lang w:val="en-AU" w:eastAsia="en-AU"/>
              </w:rPr>
              <w:t>C</w:t>
            </w:r>
            <w:r w:rsidR="003A350C" w:rsidRPr="003A350C">
              <w:rPr>
                <w:rFonts w:eastAsia="MS Mincho" w:cs="Calibri"/>
                <w:color w:val="000000"/>
                <w:sz w:val="22"/>
                <w:szCs w:val="22"/>
                <w:lang w:val="en-AU" w:eastAsia="en-AU"/>
              </w:rPr>
              <w:t>hair meetings</w:t>
            </w:r>
          </w:p>
          <w:p w14:paraId="465E6C3C" w14:textId="24148C00" w:rsidR="003A350C" w:rsidRPr="003A350C" w:rsidRDefault="004D210F" w:rsidP="003A350C">
            <w:pPr>
              <w:pStyle w:val="ECMMText-Normal"/>
              <w:rPr>
                <w:rFonts w:eastAsia="MS Mincho" w:cs="Calibri"/>
                <w:color w:val="000000"/>
                <w:sz w:val="22"/>
                <w:szCs w:val="22"/>
                <w:lang w:val="en-AU" w:eastAsia="en-AU"/>
              </w:rPr>
            </w:pPr>
            <w:r>
              <w:rPr>
                <w:rFonts w:eastAsia="MS Mincho" w:cs="Calibri"/>
                <w:color w:val="000000"/>
                <w:sz w:val="22"/>
                <w:szCs w:val="22"/>
                <w:lang w:val="en-AU" w:eastAsia="en-AU"/>
              </w:rPr>
              <w:t>L</w:t>
            </w:r>
            <w:r w:rsidR="003A350C" w:rsidRPr="003A350C">
              <w:rPr>
                <w:rFonts w:eastAsia="MS Mincho" w:cs="Calibri"/>
                <w:color w:val="000000"/>
                <w:sz w:val="22"/>
                <w:szCs w:val="22"/>
                <w:lang w:val="en-AU" w:eastAsia="en-AU"/>
              </w:rPr>
              <w:t xml:space="preserve">iaise </w:t>
            </w:r>
            <w:r w:rsidR="0091525E">
              <w:rPr>
                <w:rFonts w:eastAsia="MS Mincho" w:cs="Calibri"/>
                <w:color w:val="000000"/>
                <w:sz w:val="22"/>
                <w:szCs w:val="22"/>
                <w:lang w:val="en-AU" w:eastAsia="en-AU"/>
              </w:rPr>
              <w:t xml:space="preserve">with </w:t>
            </w:r>
            <w:r w:rsidR="003A350C" w:rsidRPr="003A350C">
              <w:rPr>
                <w:rFonts w:eastAsia="MS Mincho" w:cs="Calibri"/>
                <w:color w:val="000000"/>
                <w:sz w:val="22"/>
                <w:szCs w:val="22"/>
                <w:lang w:val="en-AU" w:eastAsia="en-AU"/>
              </w:rPr>
              <w:t>and support</w:t>
            </w:r>
            <w:r w:rsidR="0091525E">
              <w:rPr>
                <w:rFonts w:eastAsia="MS Mincho" w:cs="Calibri"/>
                <w:color w:val="000000"/>
                <w:sz w:val="22"/>
                <w:szCs w:val="22"/>
                <w:lang w:val="en-AU" w:eastAsia="en-AU"/>
              </w:rPr>
              <w:t xml:space="preserve"> </w:t>
            </w:r>
            <w:r w:rsidR="003A350C" w:rsidRPr="003A350C">
              <w:rPr>
                <w:rFonts w:eastAsia="MS Mincho" w:cs="Calibri"/>
                <w:color w:val="000000"/>
                <w:sz w:val="22"/>
                <w:szCs w:val="22"/>
                <w:lang w:val="en-AU" w:eastAsia="en-AU"/>
              </w:rPr>
              <w:t>educators and committee member</w:t>
            </w:r>
          </w:p>
          <w:p w14:paraId="2FE4A707" w14:textId="77777777" w:rsid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Attend and chair committee meetings</w:t>
            </w:r>
          </w:p>
          <w:p w14:paraId="2F6B210D" w14:textId="14C58B84" w:rsidR="0091525E" w:rsidRPr="003A350C" w:rsidRDefault="0091525E" w:rsidP="003A350C">
            <w:pPr>
              <w:pStyle w:val="ECMMText-Normal"/>
              <w:rPr>
                <w:rFonts w:eastAsia="MS Mincho" w:cs="Calibri"/>
                <w:sz w:val="22"/>
                <w:szCs w:val="22"/>
                <w:lang w:val="en-AU" w:eastAsia="en-AU"/>
              </w:rPr>
            </w:pPr>
            <w:r>
              <w:rPr>
                <w:rFonts w:eastAsia="MS Mincho" w:cs="Calibri"/>
                <w:sz w:val="22"/>
                <w:szCs w:val="22"/>
                <w:lang w:val="en-AU" w:eastAsia="en-AU"/>
              </w:rPr>
              <w:t>Liaise with external stakeholders such as funders</w:t>
            </w:r>
          </w:p>
        </w:tc>
      </w:tr>
      <w:tr w:rsidR="003A350C" w:rsidRPr="003A350C" w14:paraId="746DBECF" w14:textId="77777777" w:rsidTr="003A350C">
        <w:tc>
          <w:tcPr>
            <w:tcW w:w="2807" w:type="dxa"/>
          </w:tcPr>
          <w:p w14:paraId="0F3F5949" w14:textId="77777777"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lastRenderedPageBreak/>
              <w:t>Vice President</w:t>
            </w:r>
          </w:p>
        </w:tc>
        <w:tc>
          <w:tcPr>
            <w:tcW w:w="6520" w:type="dxa"/>
          </w:tcPr>
          <w:p w14:paraId="0C510A15" w14:textId="6EBA4A79" w:rsidR="003A350C" w:rsidRPr="003A350C" w:rsidRDefault="004D210F" w:rsidP="003A350C">
            <w:pPr>
              <w:pStyle w:val="ECMMText-Normal"/>
              <w:rPr>
                <w:rFonts w:eastAsia="MS Mincho" w:cs="Calibri"/>
                <w:sz w:val="22"/>
                <w:szCs w:val="22"/>
                <w:lang w:val="en-AU" w:eastAsia="en-AU"/>
              </w:rPr>
            </w:pPr>
            <w:r>
              <w:rPr>
                <w:rFonts w:eastAsia="MS Mincho" w:cs="Calibri"/>
                <w:sz w:val="22"/>
                <w:szCs w:val="22"/>
                <w:lang w:val="en-AU" w:eastAsia="en-AU"/>
              </w:rPr>
              <w:t>A</w:t>
            </w:r>
            <w:r w:rsidR="003A350C" w:rsidRPr="003A350C">
              <w:rPr>
                <w:rFonts w:eastAsia="MS Mincho" w:cs="Calibri"/>
                <w:sz w:val="22"/>
                <w:szCs w:val="22"/>
                <w:lang w:val="en-AU" w:eastAsia="en-AU"/>
              </w:rPr>
              <w:t>ssist and support the President and step into the role in their absence</w:t>
            </w:r>
          </w:p>
          <w:p w14:paraId="67934D87" w14:textId="77777777" w:rsidR="00816081" w:rsidRDefault="00816081" w:rsidP="003A350C">
            <w:pPr>
              <w:pStyle w:val="ECMMText-Normal"/>
              <w:rPr>
                <w:rFonts w:eastAsia="MS Mincho" w:cs="Calibri"/>
                <w:sz w:val="22"/>
                <w:szCs w:val="22"/>
                <w:lang w:val="en-AU" w:eastAsia="en-AU"/>
              </w:rPr>
            </w:pPr>
            <w:r w:rsidRPr="003A350C">
              <w:rPr>
                <w:rFonts w:eastAsia="MS Mincho" w:cs="Calibri"/>
                <w:sz w:val="22"/>
                <w:szCs w:val="22"/>
                <w:lang w:val="en-AU" w:eastAsia="en-AU"/>
              </w:rPr>
              <w:t xml:space="preserve">Attend </w:t>
            </w:r>
            <w:r>
              <w:rPr>
                <w:rFonts w:eastAsia="MS Mincho" w:cs="Calibri"/>
                <w:sz w:val="22"/>
                <w:szCs w:val="22"/>
                <w:lang w:val="en-AU" w:eastAsia="en-AU"/>
              </w:rPr>
              <w:t xml:space="preserve">committee </w:t>
            </w:r>
            <w:r w:rsidRPr="003A350C">
              <w:rPr>
                <w:rFonts w:eastAsia="MS Mincho" w:cs="Calibri"/>
                <w:sz w:val="22"/>
                <w:szCs w:val="22"/>
                <w:lang w:val="en-AU" w:eastAsia="en-AU"/>
              </w:rPr>
              <w:t>meetings</w:t>
            </w:r>
            <w:r w:rsidRPr="003A350C">
              <w:rPr>
                <w:rFonts w:eastAsia="MS Mincho" w:cs="Calibri"/>
                <w:sz w:val="22"/>
                <w:szCs w:val="22"/>
                <w:lang w:val="en-AU" w:eastAsia="en-AU"/>
              </w:rPr>
              <w:t xml:space="preserve"> </w:t>
            </w:r>
          </w:p>
          <w:p w14:paraId="41339F29" w14:textId="6DEE104E" w:rsidR="003A350C" w:rsidRPr="003A350C" w:rsidRDefault="00816081" w:rsidP="003A350C">
            <w:pPr>
              <w:pStyle w:val="ECMMText-Normal"/>
              <w:rPr>
                <w:rFonts w:eastAsia="MS Mincho" w:cs="Calibri"/>
                <w:sz w:val="22"/>
                <w:szCs w:val="22"/>
                <w:lang w:val="en-AU" w:eastAsia="en-AU"/>
              </w:rPr>
            </w:pPr>
            <w:r w:rsidRPr="00816081">
              <w:rPr>
                <w:rFonts w:eastAsia="MS Mincho" w:cs="Calibri"/>
                <w:b/>
                <w:bCs/>
                <w:sz w:val="22"/>
                <w:szCs w:val="22"/>
                <w:lang w:val="en-AU" w:eastAsia="en-AU"/>
              </w:rPr>
              <w:t>Note:</w:t>
            </w:r>
            <w:r>
              <w:rPr>
                <w:rFonts w:eastAsia="MS Mincho" w:cs="Calibri"/>
                <w:sz w:val="22"/>
                <w:szCs w:val="22"/>
                <w:lang w:val="en-AU" w:eastAsia="en-AU"/>
              </w:rPr>
              <w:t xml:space="preserve"> </w:t>
            </w:r>
            <w:r w:rsidR="003A350C" w:rsidRPr="003A350C">
              <w:rPr>
                <w:rFonts w:eastAsia="MS Mincho" w:cs="Calibri"/>
                <w:sz w:val="22"/>
                <w:szCs w:val="22"/>
                <w:lang w:val="en-AU" w:eastAsia="en-AU"/>
              </w:rPr>
              <w:t>Suitable for an outgoing committee member assisting a new Chair or a new committee member preparing to assume the role of President</w:t>
            </w:r>
          </w:p>
        </w:tc>
      </w:tr>
      <w:tr w:rsidR="003A350C" w:rsidRPr="003A350C" w14:paraId="25D1F9D9" w14:textId="77777777" w:rsidTr="003A350C">
        <w:tc>
          <w:tcPr>
            <w:tcW w:w="2807" w:type="dxa"/>
          </w:tcPr>
          <w:p w14:paraId="313E0003" w14:textId="77777777"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t>Treasurer</w:t>
            </w:r>
          </w:p>
        </w:tc>
        <w:tc>
          <w:tcPr>
            <w:tcW w:w="6520" w:type="dxa"/>
          </w:tcPr>
          <w:p w14:paraId="329353D3" w14:textId="0F836AD2"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Co-</w:t>
            </w:r>
            <w:r w:rsidR="00816081" w:rsidRPr="003A350C">
              <w:rPr>
                <w:rFonts w:eastAsia="MS Mincho" w:cs="Calibri"/>
                <w:color w:val="000000"/>
                <w:sz w:val="22"/>
                <w:szCs w:val="22"/>
                <w:lang w:val="en-AU" w:eastAsia="en-AU"/>
              </w:rPr>
              <w:t>ordinat</w:t>
            </w:r>
            <w:r w:rsidR="00816081" w:rsidRPr="00816081">
              <w:rPr>
                <w:rFonts w:eastAsia="MS Mincho" w:cs="Calibri"/>
                <w:color w:val="000000"/>
                <w:sz w:val="22"/>
                <w:szCs w:val="22"/>
                <w:lang w:val="en-AU" w:eastAsia="en-AU"/>
              </w:rPr>
              <w:t>e</w:t>
            </w:r>
            <w:r w:rsidRPr="003A350C">
              <w:rPr>
                <w:rFonts w:eastAsia="MS Mincho" w:cs="Calibri"/>
                <w:color w:val="000000"/>
                <w:sz w:val="22"/>
                <w:szCs w:val="22"/>
                <w:lang w:val="en-AU" w:eastAsia="en-AU"/>
              </w:rPr>
              <w:t xml:space="preserve"> annual audit process </w:t>
            </w:r>
          </w:p>
          <w:p w14:paraId="59038C3C" w14:textId="760CDD73"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Oversee the debtor process</w:t>
            </w:r>
          </w:p>
          <w:p w14:paraId="7827B7AE" w14:textId="66986B21"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Budget and forecasting preparation</w:t>
            </w:r>
          </w:p>
          <w:p w14:paraId="26BE7EE8" w14:textId="48A1AA55" w:rsid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Monitor bank accounts and cash flow in conjunction with bookkeeper</w:t>
            </w:r>
          </w:p>
          <w:p w14:paraId="5172E9C8" w14:textId="03EC6EDA" w:rsidR="0091525E" w:rsidRPr="003A350C" w:rsidRDefault="0091525E" w:rsidP="003A350C">
            <w:pPr>
              <w:pStyle w:val="ECMMText-Normal"/>
              <w:rPr>
                <w:rFonts w:eastAsia="MS Mincho" w:cs="Calibri"/>
                <w:color w:val="000000"/>
                <w:sz w:val="22"/>
                <w:szCs w:val="22"/>
                <w:lang w:val="en-AU" w:eastAsia="en-AU"/>
              </w:rPr>
            </w:pPr>
            <w:r>
              <w:rPr>
                <w:rFonts w:eastAsia="MS Mincho" w:cs="Calibri"/>
                <w:color w:val="000000"/>
                <w:sz w:val="22"/>
                <w:szCs w:val="22"/>
                <w:lang w:val="en-AU" w:eastAsia="en-AU"/>
              </w:rPr>
              <w:t>Ensure finance policies and procedures are followed</w:t>
            </w:r>
          </w:p>
          <w:p w14:paraId="751744F2" w14:textId="6AF14584" w:rsidR="003A350C" w:rsidRPr="003A350C" w:rsidRDefault="00340012" w:rsidP="003A350C">
            <w:pPr>
              <w:pStyle w:val="ECMMText-Normal"/>
              <w:rPr>
                <w:rFonts w:eastAsia="MS Mincho" w:cs="Calibri"/>
                <w:sz w:val="22"/>
                <w:szCs w:val="22"/>
                <w:lang w:val="en-AU" w:eastAsia="en-AU"/>
              </w:rPr>
            </w:pPr>
            <w:r>
              <w:rPr>
                <w:rFonts w:eastAsia="MS Mincho" w:cs="Calibri"/>
                <w:color w:val="000000"/>
                <w:sz w:val="22"/>
                <w:szCs w:val="22"/>
                <w:lang w:val="en-AU" w:eastAsia="en-AU"/>
              </w:rPr>
              <w:t>Conduct f</w:t>
            </w:r>
            <w:r w:rsidR="003A350C" w:rsidRPr="003A350C">
              <w:rPr>
                <w:rFonts w:eastAsia="MS Mincho" w:cs="Calibri"/>
                <w:color w:val="000000"/>
                <w:sz w:val="22"/>
                <w:szCs w:val="22"/>
                <w:lang w:val="en-AU" w:eastAsia="en-AU"/>
              </w:rPr>
              <w:t>ee policy review</w:t>
            </w:r>
          </w:p>
          <w:p w14:paraId="18BD00BC" w14:textId="77777777"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 xml:space="preserve">Attend </w:t>
            </w:r>
            <w:r w:rsidR="00AD7B26">
              <w:rPr>
                <w:rFonts w:eastAsia="MS Mincho" w:cs="Calibri"/>
                <w:sz w:val="22"/>
                <w:szCs w:val="22"/>
                <w:lang w:val="en-AU" w:eastAsia="en-AU"/>
              </w:rPr>
              <w:t xml:space="preserve">committee </w:t>
            </w:r>
            <w:r w:rsidRPr="003A350C">
              <w:rPr>
                <w:rFonts w:eastAsia="MS Mincho" w:cs="Calibri"/>
                <w:sz w:val="22"/>
                <w:szCs w:val="22"/>
                <w:lang w:val="en-AU" w:eastAsia="en-AU"/>
              </w:rPr>
              <w:t>meetings</w:t>
            </w:r>
          </w:p>
        </w:tc>
      </w:tr>
      <w:tr w:rsidR="003A350C" w:rsidRPr="003A350C" w14:paraId="2FF5F198" w14:textId="77777777" w:rsidTr="003A350C">
        <w:tc>
          <w:tcPr>
            <w:tcW w:w="2807" w:type="dxa"/>
          </w:tcPr>
          <w:p w14:paraId="036AD39A" w14:textId="77777777" w:rsidR="003A350C" w:rsidRPr="00263B4E" w:rsidRDefault="003A350C" w:rsidP="003A350C">
            <w:pPr>
              <w:pStyle w:val="ECMMText-Normal"/>
              <w:rPr>
                <w:rFonts w:eastAsia="MS Mincho"/>
                <w:sz w:val="22"/>
                <w:szCs w:val="22"/>
                <w:lang w:val="en-AU" w:eastAsia="en-AU"/>
              </w:rPr>
            </w:pPr>
            <w:bookmarkStart w:id="6" w:name="_Toc10966184"/>
            <w:bookmarkStart w:id="7" w:name="_Toc10967434"/>
            <w:bookmarkStart w:id="8" w:name="_Toc42344560"/>
            <w:r w:rsidRPr="00263B4E">
              <w:rPr>
                <w:rFonts w:eastAsia="MS Mincho"/>
                <w:sz w:val="22"/>
                <w:szCs w:val="22"/>
                <w:lang w:val="en-AU" w:eastAsia="en-AU"/>
              </w:rPr>
              <w:t>Secretary</w:t>
            </w:r>
            <w:bookmarkEnd w:id="6"/>
            <w:bookmarkEnd w:id="7"/>
            <w:bookmarkEnd w:id="8"/>
          </w:p>
        </w:tc>
        <w:tc>
          <w:tcPr>
            <w:tcW w:w="6520" w:type="dxa"/>
          </w:tcPr>
          <w:p w14:paraId="34445F49" w14:textId="77777777"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 xml:space="preserve">Prepare and distribute agendas </w:t>
            </w:r>
          </w:p>
          <w:p w14:paraId="3E085108" w14:textId="77777777"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Minute taking</w:t>
            </w:r>
          </w:p>
          <w:p w14:paraId="60196DC1" w14:textId="77777777"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 xml:space="preserve">Prepare and distribute minutes </w:t>
            </w:r>
          </w:p>
          <w:p w14:paraId="4A947AC0" w14:textId="77777777" w:rsid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Correspondence</w:t>
            </w:r>
          </w:p>
          <w:p w14:paraId="3D35F855" w14:textId="77777777" w:rsidR="00AD7B26" w:rsidRPr="003A350C" w:rsidRDefault="00AD7B26" w:rsidP="003A350C">
            <w:pPr>
              <w:pStyle w:val="ECMMText-Normal"/>
              <w:rPr>
                <w:rFonts w:eastAsia="MS Mincho" w:cs="Calibri"/>
                <w:sz w:val="22"/>
                <w:szCs w:val="22"/>
                <w:lang w:val="en-AU" w:eastAsia="en-AU"/>
              </w:rPr>
            </w:pPr>
            <w:r>
              <w:rPr>
                <w:rFonts w:eastAsia="MS Mincho" w:cs="Calibri"/>
                <w:sz w:val="22"/>
                <w:szCs w:val="22"/>
                <w:lang w:val="en-AU" w:eastAsia="en-AU"/>
              </w:rPr>
              <w:t>Ensure reporting processes complete</w:t>
            </w:r>
          </w:p>
          <w:p w14:paraId="5A84B3E3" w14:textId="77777777"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 xml:space="preserve">Attend </w:t>
            </w:r>
            <w:r w:rsidR="00AD7B26">
              <w:rPr>
                <w:rFonts w:eastAsia="MS Mincho" w:cs="Calibri"/>
                <w:sz w:val="22"/>
                <w:szCs w:val="22"/>
                <w:lang w:val="en-AU" w:eastAsia="en-AU"/>
              </w:rPr>
              <w:t>committee</w:t>
            </w:r>
            <w:r w:rsidR="00AD7B26" w:rsidRPr="003A350C">
              <w:rPr>
                <w:rFonts w:eastAsia="MS Mincho" w:cs="Calibri"/>
                <w:sz w:val="22"/>
                <w:szCs w:val="22"/>
                <w:lang w:val="en-AU" w:eastAsia="en-AU"/>
              </w:rPr>
              <w:t xml:space="preserve"> </w:t>
            </w:r>
            <w:r w:rsidRPr="003A350C">
              <w:rPr>
                <w:rFonts w:eastAsia="MS Mincho" w:cs="Calibri"/>
                <w:sz w:val="22"/>
                <w:szCs w:val="22"/>
                <w:lang w:val="en-AU" w:eastAsia="en-AU"/>
              </w:rPr>
              <w:t>meetings</w:t>
            </w:r>
          </w:p>
        </w:tc>
      </w:tr>
      <w:tr w:rsidR="00A44967" w:rsidRPr="003A350C" w14:paraId="47F6E632" w14:textId="77777777" w:rsidTr="003A350C">
        <w:tc>
          <w:tcPr>
            <w:tcW w:w="2807" w:type="dxa"/>
          </w:tcPr>
          <w:p w14:paraId="09421DCD" w14:textId="77777777" w:rsidR="00A44967" w:rsidRPr="00263B4E" w:rsidRDefault="00A44967" w:rsidP="003A350C">
            <w:pPr>
              <w:pStyle w:val="ECMMText-Normal"/>
              <w:rPr>
                <w:rFonts w:eastAsia="MS Mincho"/>
                <w:lang w:val="en-AU" w:eastAsia="en-AU"/>
              </w:rPr>
            </w:pPr>
            <w:r w:rsidRPr="00A44967">
              <w:rPr>
                <w:rFonts w:eastAsia="MS Mincho"/>
                <w:lang w:val="en-AU" w:eastAsia="en-AU"/>
              </w:rPr>
              <w:t>Fundraising Officer</w:t>
            </w:r>
          </w:p>
        </w:tc>
        <w:tc>
          <w:tcPr>
            <w:tcW w:w="6520" w:type="dxa"/>
          </w:tcPr>
          <w:p w14:paraId="487E032F" w14:textId="261C895B" w:rsidR="0012743A" w:rsidRPr="0012743A" w:rsidRDefault="0012743A" w:rsidP="0012743A">
            <w:pPr>
              <w:pStyle w:val="ECMMText-Normal"/>
              <w:rPr>
                <w:rFonts w:eastAsia="MS Mincho" w:cs="Calibri"/>
                <w:lang w:val="en-AU" w:eastAsia="en-AU"/>
              </w:rPr>
            </w:pPr>
            <w:r w:rsidRPr="0012743A">
              <w:rPr>
                <w:rFonts w:eastAsia="MS Mincho" w:cs="Calibri"/>
                <w:lang w:val="en-AU" w:eastAsia="en-AU"/>
              </w:rPr>
              <w:t>Organi</w:t>
            </w:r>
            <w:r w:rsidR="0091525E">
              <w:rPr>
                <w:rFonts w:eastAsia="MS Mincho" w:cs="Calibri"/>
                <w:lang w:val="en-AU" w:eastAsia="en-AU"/>
              </w:rPr>
              <w:t>s</w:t>
            </w:r>
            <w:r w:rsidR="00340012">
              <w:rPr>
                <w:rFonts w:eastAsia="MS Mincho" w:cs="Calibri"/>
                <w:lang w:val="en-AU" w:eastAsia="en-AU"/>
              </w:rPr>
              <w:t>e</w:t>
            </w:r>
            <w:r w:rsidRPr="0012743A">
              <w:rPr>
                <w:rFonts w:eastAsia="MS Mincho" w:cs="Calibri"/>
                <w:lang w:val="en-AU" w:eastAsia="en-AU"/>
              </w:rPr>
              <w:t xml:space="preserve"> fundraising events</w:t>
            </w:r>
          </w:p>
          <w:p w14:paraId="254D0761" w14:textId="405984B1" w:rsidR="0012743A" w:rsidRPr="0012743A" w:rsidRDefault="0012743A" w:rsidP="0012743A">
            <w:pPr>
              <w:pStyle w:val="ECMMText-Normal"/>
              <w:rPr>
                <w:rFonts w:eastAsia="MS Mincho" w:cs="Calibri"/>
                <w:lang w:val="en-AU" w:eastAsia="en-AU"/>
              </w:rPr>
            </w:pPr>
            <w:r w:rsidRPr="0012743A">
              <w:rPr>
                <w:rFonts w:eastAsia="MS Mincho" w:cs="Calibri"/>
                <w:lang w:val="en-AU" w:eastAsia="en-AU"/>
              </w:rPr>
              <w:t>Build relationships with donors and sponsors</w:t>
            </w:r>
          </w:p>
          <w:p w14:paraId="1720DDE5" w14:textId="2942F945" w:rsidR="0012743A" w:rsidRPr="0012743A" w:rsidRDefault="0012743A" w:rsidP="0012743A">
            <w:pPr>
              <w:pStyle w:val="ECMMText-Normal"/>
              <w:rPr>
                <w:rFonts w:eastAsia="MS Mincho" w:cs="Calibri"/>
                <w:lang w:val="en-AU" w:eastAsia="en-AU"/>
              </w:rPr>
            </w:pPr>
            <w:r w:rsidRPr="0012743A">
              <w:rPr>
                <w:rFonts w:eastAsia="MS Mincho" w:cs="Calibri"/>
                <w:lang w:val="en-AU" w:eastAsia="en-AU"/>
              </w:rPr>
              <w:t>Develop fundraising strategies</w:t>
            </w:r>
          </w:p>
          <w:p w14:paraId="62ED62DF" w14:textId="78668B07" w:rsidR="00A44967" w:rsidRPr="003A350C" w:rsidRDefault="0012743A" w:rsidP="0012743A">
            <w:pPr>
              <w:pStyle w:val="ECMMText-Normal"/>
              <w:rPr>
                <w:rFonts w:eastAsia="MS Mincho" w:cs="Calibri"/>
                <w:lang w:val="en-AU" w:eastAsia="en-AU"/>
              </w:rPr>
            </w:pPr>
            <w:r w:rsidRPr="0012743A">
              <w:rPr>
                <w:rFonts w:eastAsia="MS Mincho" w:cs="Calibri"/>
                <w:lang w:val="en-AU" w:eastAsia="en-AU"/>
              </w:rPr>
              <w:t>Manag</w:t>
            </w:r>
            <w:r w:rsidR="00340012">
              <w:rPr>
                <w:rFonts w:eastAsia="MS Mincho" w:cs="Calibri"/>
                <w:lang w:val="en-AU" w:eastAsia="en-AU"/>
              </w:rPr>
              <w:t>e</w:t>
            </w:r>
            <w:r w:rsidRPr="0012743A">
              <w:rPr>
                <w:rFonts w:eastAsia="MS Mincho" w:cs="Calibri"/>
                <w:lang w:val="en-AU" w:eastAsia="en-AU"/>
              </w:rPr>
              <w:t xml:space="preserve"> fundraising campaigns</w:t>
            </w:r>
          </w:p>
        </w:tc>
      </w:tr>
      <w:tr w:rsidR="00A44967" w:rsidRPr="003A350C" w14:paraId="60FCDBB6" w14:textId="77777777" w:rsidTr="003A350C">
        <w:tc>
          <w:tcPr>
            <w:tcW w:w="2807" w:type="dxa"/>
          </w:tcPr>
          <w:p w14:paraId="65E9D631" w14:textId="77777777" w:rsidR="00A44967" w:rsidRPr="00A44967" w:rsidRDefault="00A44967" w:rsidP="003A350C">
            <w:pPr>
              <w:pStyle w:val="ECMMText-Normal"/>
              <w:rPr>
                <w:rFonts w:eastAsia="MS Mincho"/>
                <w:lang w:val="en-AU" w:eastAsia="en-AU"/>
              </w:rPr>
            </w:pPr>
            <w:r w:rsidRPr="00A44967">
              <w:rPr>
                <w:rFonts w:eastAsia="MS Mincho"/>
                <w:lang w:val="en-AU" w:eastAsia="en-AU"/>
              </w:rPr>
              <w:t>OHS Officer</w:t>
            </w:r>
          </w:p>
        </w:tc>
        <w:tc>
          <w:tcPr>
            <w:tcW w:w="6520" w:type="dxa"/>
          </w:tcPr>
          <w:p w14:paraId="56CB0152" w14:textId="432784B7" w:rsidR="0012743A" w:rsidRPr="0012743A" w:rsidRDefault="0012743A" w:rsidP="0012743A">
            <w:pPr>
              <w:pStyle w:val="ECMMText-Normal"/>
              <w:rPr>
                <w:rFonts w:eastAsia="MS Mincho" w:cs="Calibri"/>
                <w:lang w:val="en-AU" w:eastAsia="en-AU"/>
              </w:rPr>
            </w:pPr>
            <w:r w:rsidRPr="0012743A">
              <w:rPr>
                <w:rFonts w:eastAsia="MS Mincho" w:cs="Calibri"/>
                <w:lang w:val="en-AU" w:eastAsia="en-AU"/>
              </w:rPr>
              <w:t>Ensur</w:t>
            </w:r>
            <w:r w:rsidR="00340012">
              <w:rPr>
                <w:rFonts w:eastAsia="MS Mincho" w:cs="Calibri"/>
                <w:lang w:val="en-AU" w:eastAsia="en-AU"/>
              </w:rPr>
              <w:t>e</w:t>
            </w:r>
            <w:r w:rsidRPr="0012743A">
              <w:rPr>
                <w:rFonts w:eastAsia="MS Mincho" w:cs="Calibri"/>
                <w:lang w:val="en-AU" w:eastAsia="en-AU"/>
              </w:rPr>
              <w:t xml:space="preserve"> workplace safety and regulatory compliance</w:t>
            </w:r>
          </w:p>
          <w:p w14:paraId="44FE99BB" w14:textId="1835362E" w:rsidR="0012743A" w:rsidRPr="0012743A" w:rsidRDefault="0012743A" w:rsidP="0012743A">
            <w:pPr>
              <w:pStyle w:val="ECMMText-Normal"/>
              <w:rPr>
                <w:rFonts w:eastAsia="MS Mincho" w:cs="Calibri"/>
                <w:lang w:val="en-AU" w:eastAsia="en-AU"/>
              </w:rPr>
            </w:pPr>
            <w:r w:rsidRPr="0012743A">
              <w:rPr>
                <w:rFonts w:eastAsia="MS Mincho" w:cs="Calibri"/>
                <w:lang w:val="en-AU" w:eastAsia="en-AU"/>
              </w:rPr>
              <w:t>Liai</w:t>
            </w:r>
            <w:r w:rsidR="00340012">
              <w:rPr>
                <w:rFonts w:eastAsia="MS Mincho" w:cs="Calibri"/>
                <w:lang w:val="en-AU" w:eastAsia="en-AU"/>
              </w:rPr>
              <w:t>se</w:t>
            </w:r>
            <w:r w:rsidRPr="0012743A">
              <w:rPr>
                <w:rFonts w:eastAsia="MS Mincho" w:cs="Calibri"/>
                <w:lang w:val="en-AU" w:eastAsia="en-AU"/>
              </w:rPr>
              <w:t xml:space="preserve"> between CoM and employees</w:t>
            </w:r>
          </w:p>
          <w:p w14:paraId="765C66D5" w14:textId="59F2FC53" w:rsidR="0012743A" w:rsidRPr="0012743A" w:rsidRDefault="0012743A" w:rsidP="0012743A">
            <w:pPr>
              <w:pStyle w:val="ECMMText-Normal"/>
              <w:rPr>
                <w:rFonts w:eastAsia="MS Mincho" w:cs="Calibri"/>
                <w:lang w:val="en-AU" w:eastAsia="en-AU"/>
              </w:rPr>
            </w:pPr>
            <w:r w:rsidRPr="0012743A">
              <w:rPr>
                <w:rFonts w:eastAsia="MS Mincho" w:cs="Calibri"/>
                <w:lang w:val="en-AU" w:eastAsia="en-AU"/>
              </w:rPr>
              <w:t>Promot</w:t>
            </w:r>
            <w:r w:rsidR="00787E98">
              <w:rPr>
                <w:rFonts w:eastAsia="MS Mincho" w:cs="Calibri"/>
                <w:lang w:val="en-AU" w:eastAsia="en-AU"/>
              </w:rPr>
              <w:t>e</w:t>
            </w:r>
            <w:r w:rsidRPr="0012743A">
              <w:rPr>
                <w:rFonts w:eastAsia="MS Mincho" w:cs="Calibri"/>
                <w:lang w:val="en-AU" w:eastAsia="en-AU"/>
              </w:rPr>
              <w:t xml:space="preserve"> safety culture</w:t>
            </w:r>
          </w:p>
          <w:p w14:paraId="51E1F9A8" w14:textId="53A6737A" w:rsidR="0012743A" w:rsidRPr="0012743A" w:rsidRDefault="0012743A" w:rsidP="0012743A">
            <w:pPr>
              <w:pStyle w:val="ECMMText-Normal"/>
              <w:rPr>
                <w:rFonts w:eastAsia="MS Mincho" w:cs="Calibri"/>
                <w:lang w:val="en-AU" w:eastAsia="en-AU"/>
              </w:rPr>
            </w:pPr>
            <w:r w:rsidRPr="0012743A">
              <w:rPr>
                <w:rFonts w:eastAsia="MS Mincho" w:cs="Calibri"/>
                <w:lang w:val="en-AU" w:eastAsia="en-AU"/>
              </w:rPr>
              <w:t>Reduc</w:t>
            </w:r>
            <w:r w:rsidR="00787E98">
              <w:rPr>
                <w:rFonts w:eastAsia="MS Mincho" w:cs="Calibri"/>
                <w:lang w:val="en-AU" w:eastAsia="en-AU"/>
              </w:rPr>
              <w:t>e</w:t>
            </w:r>
            <w:r w:rsidRPr="0012743A">
              <w:rPr>
                <w:rFonts w:eastAsia="MS Mincho" w:cs="Calibri"/>
                <w:lang w:val="en-AU" w:eastAsia="en-AU"/>
              </w:rPr>
              <w:t xml:space="preserve"> workplace hazards</w:t>
            </w:r>
          </w:p>
          <w:p w14:paraId="65337AAB" w14:textId="26A3C96B" w:rsidR="0012743A" w:rsidRPr="0012743A" w:rsidRDefault="0012743A" w:rsidP="0012743A">
            <w:pPr>
              <w:pStyle w:val="ECMMText-Normal"/>
              <w:rPr>
                <w:rFonts w:eastAsia="MS Mincho" w:cs="Calibri"/>
                <w:lang w:val="en-AU" w:eastAsia="en-AU"/>
              </w:rPr>
            </w:pPr>
            <w:r w:rsidRPr="0012743A">
              <w:rPr>
                <w:rFonts w:eastAsia="MS Mincho" w:cs="Calibri"/>
                <w:lang w:val="en-AU" w:eastAsia="en-AU"/>
              </w:rPr>
              <w:t>Conduct regular inspections</w:t>
            </w:r>
          </w:p>
          <w:p w14:paraId="02F5EDC2" w14:textId="0C32157B" w:rsidR="0012743A" w:rsidRPr="0012743A" w:rsidRDefault="0012743A" w:rsidP="0012743A">
            <w:pPr>
              <w:pStyle w:val="ECMMText-Normal"/>
              <w:rPr>
                <w:rFonts w:eastAsia="MS Mincho" w:cs="Calibri"/>
                <w:lang w:val="en-AU" w:eastAsia="en-AU"/>
              </w:rPr>
            </w:pPr>
            <w:r w:rsidRPr="0012743A">
              <w:rPr>
                <w:rFonts w:eastAsia="MS Mincho" w:cs="Calibri"/>
                <w:lang w:val="en-AU" w:eastAsia="en-AU"/>
              </w:rPr>
              <w:t>Identify potential risks</w:t>
            </w:r>
            <w:r w:rsidR="0091525E">
              <w:rPr>
                <w:rFonts w:eastAsia="MS Mincho" w:cs="Calibri"/>
                <w:lang w:val="en-AU" w:eastAsia="en-AU"/>
              </w:rPr>
              <w:t xml:space="preserve"> and overseeing the risk management plan</w:t>
            </w:r>
          </w:p>
          <w:p w14:paraId="2FAED3B7" w14:textId="0B600889" w:rsidR="00A44967" w:rsidRPr="003A350C" w:rsidRDefault="0012743A" w:rsidP="0012743A">
            <w:pPr>
              <w:pStyle w:val="ECMMText-Normal"/>
              <w:rPr>
                <w:rFonts w:eastAsia="MS Mincho" w:cs="Calibri"/>
                <w:lang w:val="en-AU" w:eastAsia="en-AU"/>
              </w:rPr>
            </w:pPr>
            <w:r w:rsidRPr="0012743A">
              <w:rPr>
                <w:rFonts w:eastAsia="MS Mincho" w:cs="Calibri"/>
                <w:lang w:val="en-AU" w:eastAsia="en-AU"/>
              </w:rPr>
              <w:t>Develop mitigation strategies</w:t>
            </w:r>
          </w:p>
        </w:tc>
      </w:tr>
      <w:tr w:rsidR="003A350C" w:rsidRPr="003A350C" w14:paraId="5CF372FE" w14:textId="77777777" w:rsidTr="003A350C">
        <w:tc>
          <w:tcPr>
            <w:tcW w:w="2807" w:type="dxa"/>
          </w:tcPr>
          <w:p w14:paraId="5F85C9DB" w14:textId="77777777"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t>Marketing/ Communications</w:t>
            </w:r>
          </w:p>
        </w:tc>
        <w:tc>
          <w:tcPr>
            <w:tcW w:w="6520" w:type="dxa"/>
          </w:tcPr>
          <w:p w14:paraId="2A9DB040"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Oversee of all marketing activities such as advertising and PR</w:t>
            </w:r>
          </w:p>
          <w:p w14:paraId="7E7F4AFB" w14:textId="77777777" w:rsidR="003A350C" w:rsidRPr="003A350C" w:rsidRDefault="003A350C" w:rsidP="003A350C">
            <w:pPr>
              <w:pStyle w:val="ECMMText-Normal"/>
              <w:rPr>
                <w:rFonts w:eastAsia="MS Mincho" w:cs="Arial"/>
                <w:color w:val="000000"/>
                <w:sz w:val="22"/>
                <w:szCs w:val="22"/>
                <w:lang w:val="en-AU" w:eastAsia="en-AU"/>
              </w:rPr>
            </w:pPr>
            <w:r w:rsidRPr="003A350C">
              <w:rPr>
                <w:rFonts w:eastAsia="MS Mincho" w:cs="Arial"/>
                <w:color w:val="000000"/>
                <w:sz w:val="22"/>
                <w:szCs w:val="22"/>
                <w:lang w:val="en-AU" w:eastAsia="en-AU"/>
              </w:rPr>
              <w:t xml:space="preserve">Ensure all communication and branding is consistent </w:t>
            </w:r>
          </w:p>
          <w:p w14:paraId="746C872D" w14:textId="77777777" w:rsidR="003A350C" w:rsidRPr="003A350C" w:rsidRDefault="003A350C" w:rsidP="003A350C">
            <w:pPr>
              <w:pStyle w:val="ECMMText-Normal"/>
              <w:rPr>
                <w:rFonts w:eastAsia="MS Mincho" w:cs="Arial"/>
                <w:color w:val="000000"/>
                <w:sz w:val="22"/>
                <w:szCs w:val="22"/>
                <w:lang w:val="en-AU" w:eastAsia="en-AU"/>
              </w:rPr>
            </w:pPr>
            <w:r w:rsidRPr="003A350C">
              <w:rPr>
                <w:rFonts w:eastAsia="MS Mincho" w:cs="Arial"/>
                <w:color w:val="000000"/>
                <w:sz w:val="22"/>
                <w:szCs w:val="22"/>
                <w:lang w:val="en-AU" w:eastAsia="en-AU"/>
              </w:rPr>
              <w:lastRenderedPageBreak/>
              <w:t>Manage and maintain the website to ensure it is functional and up to date</w:t>
            </w:r>
          </w:p>
          <w:p w14:paraId="56DA788F" w14:textId="3CF81818" w:rsidR="0091525E" w:rsidRPr="003A350C" w:rsidRDefault="003A350C" w:rsidP="003A350C">
            <w:pPr>
              <w:pStyle w:val="ECMMText-Normal"/>
              <w:rPr>
                <w:rFonts w:eastAsia="MS Mincho" w:cs="Arial"/>
                <w:color w:val="000000"/>
                <w:sz w:val="22"/>
                <w:szCs w:val="22"/>
                <w:lang w:val="en-AU" w:eastAsia="en-AU"/>
              </w:rPr>
            </w:pPr>
            <w:r w:rsidRPr="003A350C">
              <w:rPr>
                <w:rFonts w:eastAsia="MS Mincho" w:cs="Arial"/>
                <w:color w:val="000000"/>
                <w:sz w:val="22"/>
                <w:szCs w:val="22"/>
                <w:lang w:val="en-AU" w:eastAsia="en-AU"/>
              </w:rPr>
              <w:t>Manage and maintain social media presence on Facebook if applicable</w:t>
            </w:r>
          </w:p>
          <w:p w14:paraId="1F8B8D2E"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Develop quarterly newsletter</w:t>
            </w:r>
          </w:p>
          <w:p w14:paraId="47B3EF63"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Attend </w:t>
            </w:r>
            <w:r w:rsidR="00AD7B26">
              <w:rPr>
                <w:rFonts w:eastAsia="MS Mincho" w:cs="Calibri"/>
                <w:color w:val="000000"/>
                <w:sz w:val="22"/>
                <w:szCs w:val="22"/>
                <w:lang w:val="en-AU" w:eastAsia="en-AU"/>
              </w:rPr>
              <w:t>committee</w:t>
            </w:r>
            <w:r w:rsidR="00AD7B26" w:rsidRPr="003A350C">
              <w:rPr>
                <w:rFonts w:eastAsia="MS Mincho" w:cs="Calibri"/>
                <w:color w:val="000000"/>
                <w:sz w:val="22"/>
                <w:szCs w:val="22"/>
                <w:lang w:val="en-AU" w:eastAsia="en-AU"/>
              </w:rPr>
              <w:t xml:space="preserve"> </w:t>
            </w:r>
            <w:r w:rsidRPr="003A350C">
              <w:rPr>
                <w:rFonts w:eastAsia="MS Mincho" w:cs="Calibri"/>
                <w:color w:val="000000"/>
                <w:sz w:val="22"/>
                <w:szCs w:val="22"/>
                <w:lang w:val="en-AU" w:eastAsia="en-AU"/>
              </w:rPr>
              <w:t>meetings</w:t>
            </w:r>
          </w:p>
        </w:tc>
      </w:tr>
      <w:tr w:rsidR="003A350C" w:rsidRPr="003A350C" w14:paraId="237CB6EC" w14:textId="77777777" w:rsidTr="003A350C">
        <w:tc>
          <w:tcPr>
            <w:tcW w:w="2807" w:type="dxa"/>
          </w:tcPr>
          <w:p w14:paraId="028F65CD" w14:textId="77777777"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lastRenderedPageBreak/>
              <w:t>Maintenance</w:t>
            </w:r>
          </w:p>
        </w:tc>
        <w:tc>
          <w:tcPr>
            <w:tcW w:w="6520" w:type="dxa"/>
          </w:tcPr>
          <w:p w14:paraId="52410FAF"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Ensure the facility is maintained at a level that is functional to operate in a safe and secure environment</w:t>
            </w:r>
          </w:p>
          <w:p w14:paraId="25039ED8"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Manage the undertaking of all major/minor maintenance throughout the year  </w:t>
            </w:r>
          </w:p>
          <w:p w14:paraId="16F18F06"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Plan the replacement of specific equipment</w:t>
            </w:r>
          </w:p>
          <w:p w14:paraId="4C08A8C1" w14:textId="77777777" w:rsid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Plan and manage all working bees</w:t>
            </w:r>
          </w:p>
          <w:p w14:paraId="033ECA36" w14:textId="1BD62F9F" w:rsidR="00AD7B26" w:rsidRPr="003A350C" w:rsidRDefault="00AD7B26" w:rsidP="003A350C">
            <w:pPr>
              <w:pStyle w:val="ECMMText-Normal"/>
              <w:rPr>
                <w:rFonts w:eastAsia="MS Mincho" w:cs="Calibri"/>
                <w:color w:val="000000"/>
                <w:sz w:val="22"/>
                <w:szCs w:val="22"/>
                <w:lang w:val="en-AU" w:eastAsia="en-AU"/>
              </w:rPr>
            </w:pPr>
            <w:r>
              <w:rPr>
                <w:rFonts w:eastAsia="MS Mincho" w:cs="Calibri"/>
                <w:color w:val="000000"/>
                <w:sz w:val="22"/>
                <w:szCs w:val="22"/>
                <w:lang w:val="en-AU" w:eastAsia="en-AU"/>
              </w:rPr>
              <w:t xml:space="preserve">Liaise with local </w:t>
            </w:r>
            <w:r w:rsidR="0091525E">
              <w:rPr>
                <w:rFonts w:eastAsia="MS Mincho" w:cs="Calibri"/>
                <w:color w:val="000000"/>
                <w:sz w:val="22"/>
                <w:szCs w:val="22"/>
                <w:lang w:val="en-AU" w:eastAsia="en-AU"/>
              </w:rPr>
              <w:t>C</w:t>
            </w:r>
            <w:r>
              <w:rPr>
                <w:rFonts w:eastAsia="MS Mincho" w:cs="Calibri"/>
                <w:color w:val="000000"/>
                <w:sz w:val="22"/>
                <w:szCs w:val="22"/>
                <w:lang w:val="en-AU" w:eastAsia="en-AU"/>
              </w:rPr>
              <w:t>ouncil if applicable</w:t>
            </w:r>
          </w:p>
          <w:p w14:paraId="1AE021C8"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Attend </w:t>
            </w:r>
            <w:r w:rsidR="00AD7B26">
              <w:rPr>
                <w:rFonts w:eastAsia="MS Mincho" w:cs="Calibri"/>
                <w:color w:val="000000"/>
                <w:sz w:val="22"/>
                <w:szCs w:val="22"/>
                <w:lang w:val="en-AU" w:eastAsia="en-AU"/>
              </w:rPr>
              <w:t xml:space="preserve">committee </w:t>
            </w:r>
            <w:r w:rsidRPr="003A350C">
              <w:rPr>
                <w:rFonts w:eastAsia="MS Mincho" w:cs="Calibri"/>
                <w:color w:val="000000"/>
                <w:sz w:val="22"/>
                <w:szCs w:val="22"/>
                <w:lang w:val="en-AU" w:eastAsia="en-AU"/>
              </w:rPr>
              <w:t>meetings</w:t>
            </w:r>
          </w:p>
        </w:tc>
      </w:tr>
      <w:tr w:rsidR="003A350C" w:rsidRPr="003A350C" w14:paraId="0669A1B5" w14:textId="77777777" w:rsidTr="003A350C">
        <w:tc>
          <w:tcPr>
            <w:tcW w:w="2807" w:type="dxa"/>
          </w:tcPr>
          <w:p w14:paraId="02824E3C" w14:textId="32558CC2"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t xml:space="preserve">Social and </w:t>
            </w:r>
            <w:r w:rsidR="00787E98">
              <w:rPr>
                <w:rFonts w:eastAsia="MS Mincho"/>
                <w:sz w:val="22"/>
                <w:szCs w:val="22"/>
                <w:lang w:val="en-AU" w:eastAsia="en-AU"/>
              </w:rPr>
              <w:t>E</w:t>
            </w:r>
            <w:r w:rsidRPr="00263B4E">
              <w:rPr>
                <w:rFonts w:eastAsia="MS Mincho"/>
                <w:sz w:val="22"/>
                <w:szCs w:val="22"/>
                <w:lang w:val="en-AU" w:eastAsia="en-AU"/>
              </w:rPr>
              <w:t>vents</w:t>
            </w:r>
          </w:p>
        </w:tc>
        <w:tc>
          <w:tcPr>
            <w:tcW w:w="6520" w:type="dxa"/>
          </w:tcPr>
          <w:p w14:paraId="5C0006BF"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Establish and lead a social committee to identify and plan all out of session events that occur within the service. Some of the key events may include:</w:t>
            </w:r>
          </w:p>
          <w:p w14:paraId="080FBB03" w14:textId="77777777" w:rsidR="003A350C" w:rsidRPr="003A350C" w:rsidRDefault="003A350C" w:rsidP="00787E98">
            <w:pPr>
              <w:pStyle w:val="ECMMText-Normal"/>
              <w:numPr>
                <w:ilvl w:val="0"/>
                <w:numId w:val="35"/>
              </w:numPr>
              <w:ind w:left="775"/>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Parents Welcome Drinks </w:t>
            </w:r>
          </w:p>
          <w:p w14:paraId="5E86229A" w14:textId="77777777" w:rsidR="003A350C" w:rsidRPr="003A350C" w:rsidRDefault="003A350C" w:rsidP="00787E98">
            <w:pPr>
              <w:pStyle w:val="ECMMText-Normal"/>
              <w:numPr>
                <w:ilvl w:val="0"/>
                <w:numId w:val="35"/>
              </w:numPr>
              <w:ind w:left="775"/>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Annual Trivia Night </w:t>
            </w:r>
          </w:p>
          <w:p w14:paraId="5AEA56D8" w14:textId="77777777" w:rsidR="003A350C" w:rsidRPr="003A350C" w:rsidRDefault="003A350C" w:rsidP="00787E98">
            <w:pPr>
              <w:pStyle w:val="ECMMText-Normal"/>
              <w:numPr>
                <w:ilvl w:val="0"/>
                <w:numId w:val="35"/>
              </w:numPr>
              <w:ind w:left="775"/>
              <w:rPr>
                <w:rFonts w:eastAsia="MS Mincho" w:cs="Calibri"/>
                <w:color w:val="000000"/>
                <w:sz w:val="22"/>
                <w:szCs w:val="22"/>
                <w:lang w:val="en-AU" w:eastAsia="en-AU"/>
              </w:rPr>
            </w:pPr>
            <w:r w:rsidRPr="003A350C">
              <w:rPr>
                <w:rFonts w:eastAsia="MS Mincho" w:cs="Calibri"/>
                <w:color w:val="000000"/>
                <w:sz w:val="22"/>
                <w:szCs w:val="22"/>
                <w:lang w:val="en-AU" w:eastAsia="en-AU"/>
              </w:rPr>
              <w:t>Spring into Gardening festival</w:t>
            </w:r>
          </w:p>
          <w:p w14:paraId="6B1281B2" w14:textId="77777777" w:rsidR="003A350C" w:rsidRPr="003A350C" w:rsidRDefault="003A350C" w:rsidP="00787E98">
            <w:pPr>
              <w:pStyle w:val="ECMMText-Normal"/>
              <w:numPr>
                <w:ilvl w:val="0"/>
                <w:numId w:val="35"/>
              </w:numPr>
              <w:ind w:left="775"/>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Family Day </w:t>
            </w:r>
          </w:p>
          <w:p w14:paraId="400672B7" w14:textId="77777777" w:rsidR="003A350C" w:rsidRPr="003A350C" w:rsidRDefault="003A350C" w:rsidP="00787E98">
            <w:pPr>
              <w:pStyle w:val="ECMMText-Normal"/>
              <w:numPr>
                <w:ilvl w:val="0"/>
                <w:numId w:val="35"/>
              </w:numPr>
              <w:ind w:left="775"/>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Fundraising </w:t>
            </w:r>
          </w:p>
          <w:p w14:paraId="526BA36E"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Attend </w:t>
            </w:r>
            <w:r w:rsidR="00AD7B26">
              <w:rPr>
                <w:rFonts w:eastAsia="MS Mincho" w:cs="Calibri"/>
                <w:color w:val="000000"/>
                <w:sz w:val="22"/>
                <w:szCs w:val="22"/>
                <w:lang w:val="en-AU" w:eastAsia="en-AU"/>
              </w:rPr>
              <w:t xml:space="preserve">committee </w:t>
            </w:r>
            <w:r w:rsidRPr="003A350C">
              <w:rPr>
                <w:rFonts w:eastAsia="MS Mincho" w:cs="Calibri"/>
                <w:color w:val="000000"/>
                <w:sz w:val="22"/>
                <w:szCs w:val="22"/>
                <w:lang w:val="en-AU" w:eastAsia="en-AU"/>
              </w:rPr>
              <w:t>meetings</w:t>
            </w:r>
          </w:p>
        </w:tc>
      </w:tr>
      <w:tr w:rsidR="003A350C" w:rsidRPr="003A350C" w14:paraId="7842C5AF" w14:textId="77777777" w:rsidTr="003A350C">
        <w:tc>
          <w:tcPr>
            <w:tcW w:w="2807" w:type="dxa"/>
          </w:tcPr>
          <w:p w14:paraId="1D6D6211" w14:textId="7A4812F2"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t xml:space="preserve">Class </w:t>
            </w:r>
            <w:r w:rsidR="00787E98">
              <w:rPr>
                <w:rFonts w:eastAsia="MS Mincho"/>
                <w:sz w:val="22"/>
                <w:szCs w:val="22"/>
                <w:lang w:val="en-AU" w:eastAsia="en-AU"/>
              </w:rPr>
              <w:t>Representative</w:t>
            </w:r>
            <w:r w:rsidR="000E4E12">
              <w:rPr>
                <w:rFonts w:eastAsia="MS Mincho"/>
                <w:sz w:val="22"/>
                <w:szCs w:val="22"/>
                <w:lang w:val="en-AU" w:eastAsia="en-AU"/>
              </w:rPr>
              <w:t>s</w:t>
            </w:r>
          </w:p>
        </w:tc>
        <w:tc>
          <w:tcPr>
            <w:tcW w:w="6520" w:type="dxa"/>
          </w:tcPr>
          <w:p w14:paraId="0857DA54" w14:textId="77777777"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Collaborate with the social and events committee to ensure information is consistent within their group</w:t>
            </w:r>
          </w:p>
          <w:p w14:paraId="2D5F8C2D" w14:textId="02EDAB1A"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Represent their class at </w:t>
            </w:r>
            <w:r w:rsidR="00AD7B26">
              <w:rPr>
                <w:rFonts w:eastAsia="MS Mincho" w:cs="Calibri"/>
                <w:color w:val="000000"/>
                <w:sz w:val="22"/>
                <w:szCs w:val="22"/>
                <w:lang w:val="en-AU" w:eastAsia="en-AU"/>
              </w:rPr>
              <w:t xml:space="preserve">committee </w:t>
            </w:r>
            <w:r w:rsidRPr="003A350C">
              <w:rPr>
                <w:rFonts w:eastAsia="MS Mincho" w:cs="Calibri"/>
                <w:color w:val="000000"/>
                <w:sz w:val="22"/>
                <w:szCs w:val="22"/>
                <w:lang w:val="en-AU" w:eastAsia="en-AU"/>
              </w:rPr>
              <w:t>meetings</w:t>
            </w:r>
          </w:p>
          <w:p w14:paraId="45917503" w14:textId="3716C176"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 xml:space="preserve">Organise class social functions once </w:t>
            </w:r>
            <w:r w:rsidR="000E4E12">
              <w:rPr>
                <w:rFonts w:eastAsia="MS Mincho" w:cs="Calibri"/>
                <w:color w:val="000000"/>
                <w:sz w:val="22"/>
                <w:szCs w:val="22"/>
                <w:lang w:val="en-AU" w:eastAsia="en-AU"/>
              </w:rPr>
              <w:t>per</w:t>
            </w:r>
            <w:r w:rsidRPr="003A350C">
              <w:rPr>
                <w:rFonts w:eastAsia="MS Mincho" w:cs="Calibri"/>
                <w:color w:val="000000"/>
                <w:sz w:val="22"/>
                <w:szCs w:val="22"/>
                <w:lang w:val="en-AU" w:eastAsia="en-AU"/>
              </w:rPr>
              <w:t xml:space="preserve"> term (e.g. coffee mornings, parent’s dinners, park visits etc.)</w:t>
            </w:r>
          </w:p>
        </w:tc>
      </w:tr>
      <w:tr w:rsidR="003A350C" w:rsidRPr="003A350C" w14:paraId="5B5CA590" w14:textId="77777777" w:rsidTr="003A350C">
        <w:tc>
          <w:tcPr>
            <w:tcW w:w="2807" w:type="dxa"/>
          </w:tcPr>
          <w:p w14:paraId="34A6C35C" w14:textId="77777777"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t>Grants</w:t>
            </w:r>
            <w:r w:rsidR="00A44967">
              <w:rPr>
                <w:rFonts w:eastAsia="MS Mincho"/>
                <w:sz w:val="22"/>
                <w:szCs w:val="22"/>
                <w:lang w:val="en-AU" w:eastAsia="en-AU"/>
              </w:rPr>
              <w:t xml:space="preserve"> and Building </w:t>
            </w:r>
          </w:p>
        </w:tc>
        <w:tc>
          <w:tcPr>
            <w:tcW w:w="6520" w:type="dxa"/>
          </w:tcPr>
          <w:p w14:paraId="7CA172C4" w14:textId="7F08AA6C" w:rsidR="003A350C" w:rsidRPr="003A350C" w:rsidRDefault="003A350C" w:rsidP="003A350C">
            <w:pPr>
              <w:pStyle w:val="ECMMText-Normal"/>
              <w:rPr>
                <w:rFonts w:eastAsia="MS Mincho" w:cs="Calibri"/>
                <w:color w:val="000000"/>
                <w:sz w:val="22"/>
                <w:szCs w:val="22"/>
                <w:lang w:val="en-AU" w:eastAsia="en-AU"/>
              </w:rPr>
            </w:pPr>
            <w:r w:rsidRPr="003A350C">
              <w:rPr>
                <w:rFonts w:eastAsia="MS Mincho" w:cs="Calibri"/>
                <w:color w:val="000000"/>
                <w:sz w:val="22"/>
                <w:szCs w:val="22"/>
                <w:lang w:val="en-AU" w:eastAsia="en-AU"/>
              </w:rPr>
              <w:t>Identify and apply for grant funding in relation to specific projects and acquisitions</w:t>
            </w:r>
            <w:r w:rsidR="000E4E12">
              <w:rPr>
                <w:rFonts w:eastAsia="MS Mincho" w:cs="Calibri"/>
                <w:color w:val="000000"/>
                <w:sz w:val="22"/>
                <w:szCs w:val="22"/>
                <w:lang w:val="en-AU" w:eastAsia="en-AU"/>
              </w:rPr>
              <w:t>,</w:t>
            </w:r>
            <w:r w:rsidRPr="003A350C">
              <w:rPr>
                <w:rFonts w:eastAsia="MS Mincho" w:cs="Calibri"/>
                <w:color w:val="000000"/>
                <w:sz w:val="22"/>
                <w:szCs w:val="22"/>
                <w:lang w:val="en-AU" w:eastAsia="en-AU"/>
              </w:rPr>
              <w:t xml:space="preserve"> as identified</w:t>
            </w:r>
          </w:p>
          <w:p w14:paraId="58BCBAF1" w14:textId="77777777" w:rsidR="003A350C" w:rsidRPr="003A350C" w:rsidRDefault="003A350C" w:rsidP="003A350C">
            <w:pPr>
              <w:pStyle w:val="ECMMText-Normal"/>
              <w:rPr>
                <w:rFonts w:eastAsia="MS Mincho" w:cs="Calibri"/>
                <w:sz w:val="22"/>
                <w:szCs w:val="22"/>
                <w:lang w:val="en-AU" w:eastAsia="en-AU"/>
              </w:rPr>
            </w:pPr>
            <w:r w:rsidRPr="003A350C">
              <w:rPr>
                <w:rFonts w:eastAsia="MS Mincho" w:cs="Calibri"/>
                <w:color w:val="000000"/>
                <w:sz w:val="22"/>
                <w:szCs w:val="22"/>
                <w:lang w:val="en-AU" w:eastAsia="en-AU"/>
              </w:rPr>
              <w:t xml:space="preserve">Attend </w:t>
            </w:r>
            <w:r w:rsidR="00AD7B26">
              <w:rPr>
                <w:rFonts w:eastAsia="MS Mincho" w:cs="Calibri"/>
                <w:color w:val="000000"/>
                <w:sz w:val="22"/>
                <w:szCs w:val="22"/>
                <w:lang w:val="en-AU" w:eastAsia="en-AU"/>
              </w:rPr>
              <w:t xml:space="preserve">committee </w:t>
            </w:r>
            <w:r w:rsidRPr="003A350C">
              <w:rPr>
                <w:rFonts w:eastAsia="MS Mincho" w:cs="Calibri"/>
                <w:color w:val="000000"/>
                <w:sz w:val="22"/>
                <w:szCs w:val="22"/>
                <w:lang w:val="en-AU" w:eastAsia="en-AU"/>
              </w:rPr>
              <w:t>meetings</w:t>
            </w:r>
          </w:p>
        </w:tc>
      </w:tr>
      <w:tr w:rsidR="003A350C" w:rsidRPr="003A350C" w14:paraId="7BEBFB14" w14:textId="77777777" w:rsidTr="003A350C">
        <w:tc>
          <w:tcPr>
            <w:tcW w:w="2807" w:type="dxa"/>
          </w:tcPr>
          <w:p w14:paraId="0C486260" w14:textId="100A77D3"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t>H</w:t>
            </w:r>
            <w:r w:rsidR="00FC009A">
              <w:rPr>
                <w:rFonts w:eastAsia="MS Mincho"/>
                <w:sz w:val="22"/>
                <w:szCs w:val="22"/>
                <w:lang w:val="en-AU" w:eastAsia="en-AU"/>
              </w:rPr>
              <w:t xml:space="preserve">uman </w:t>
            </w:r>
            <w:r w:rsidR="00FC009A" w:rsidRPr="00263B4E">
              <w:rPr>
                <w:rFonts w:eastAsia="MS Mincho"/>
                <w:sz w:val="22"/>
                <w:szCs w:val="22"/>
                <w:lang w:val="en-AU" w:eastAsia="en-AU"/>
              </w:rPr>
              <w:t>R</w:t>
            </w:r>
            <w:r w:rsidR="00FC009A">
              <w:rPr>
                <w:rFonts w:eastAsia="MS Mincho"/>
                <w:lang w:val="en-AU" w:eastAsia="en-AU"/>
              </w:rPr>
              <w:t>esources</w:t>
            </w:r>
            <w:r w:rsidR="00FC009A">
              <w:rPr>
                <w:rFonts w:eastAsia="MS Mincho"/>
                <w:sz w:val="22"/>
                <w:szCs w:val="22"/>
                <w:lang w:val="en-AU" w:eastAsia="en-AU"/>
              </w:rPr>
              <w:t xml:space="preserve"> </w:t>
            </w:r>
          </w:p>
        </w:tc>
        <w:tc>
          <w:tcPr>
            <w:tcW w:w="6520" w:type="dxa"/>
          </w:tcPr>
          <w:p w14:paraId="750BA8D4" w14:textId="5B6B3D01" w:rsidR="00863372" w:rsidRDefault="003A350C" w:rsidP="001F2C27">
            <w:pPr>
              <w:pStyle w:val="ECMMText-Normal"/>
              <w:rPr>
                <w:rFonts w:eastAsia="MS Mincho" w:cs="Calibri"/>
                <w:sz w:val="22"/>
                <w:szCs w:val="22"/>
                <w:lang w:val="en-AU" w:eastAsia="en-AU"/>
              </w:rPr>
            </w:pPr>
            <w:r w:rsidRPr="003A350C">
              <w:rPr>
                <w:rFonts w:eastAsia="MS Mincho" w:cs="Calibri"/>
                <w:sz w:val="22"/>
                <w:szCs w:val="22"/>
                <w:lang w:val="en-AU" w:eastAsia="en-AU"/>
              </w:rPr>
              <w:t xml:space="preserve">In conjunction with Office Admin </w:t>
            </w:r>
            <w:r w:rsidR="003A4D5E">
              <w:rPr>
                <w:rFonts w:eastAsia="MS Mincho" w:cs="Calibri"/>
                <w:sz w:val="22"/>
                <w:szCs w:val="22"/>
                <w:lang w:val="en-AU" w:eastAsia="en-AU"/>
              </w:rPr>
              <w:t>and</w:t>
            </w:r>
            <w:r w:rsidRPr="003A350C">
              <w:rPr>
                <w:rFonts w:eastAsia="MS Mincho" w:cs="Calibri"/>
                <w:sz w:val="22"/>
                <w:szCs w:val="22"/>
                <w:lang w:val="en-AU" w:eastAsia="en-AU"/>
              </w:rPr>
              <w:t>/or Nominated Supervisor</w:t>
            </w:r>
          </w:p>
          <w:p w14:paraId="2FD3D6CB" w14:textId="3A4B3CD1" w:rsidR="003A350C" w:rsidRPr="003A350C" w:rsidRDefault="00C766D3" w:rsidP="00CB2B5F">
            <w:pPr>
              <w:pStyle w:val="ECMMText-Normal"/>
              <w:rPr>
                <w:rFonts w:eastAsia="MS Mincho" w:cs="Calibri"/>
                <w:sz w:val="22"/>
                <w:szCs w:val="22"/>
                <w:lang w:val="en-AU" w:eastAsia="en-AU"/>
              </w:rPr>
            </w:pPr>
            <w:r>
              <w:rPr>
                <w:rFonts w:eastAsia="MS Mincho" w:cs="Calibri"/>
                <w:sz w:val="22"/>
                <w:szCs w:val="22"/>
                <w:lang w:val="en-AU" w:eastAsia="en-AU"/>
              </w:rPr>
              <w:t>M</w:t>
            </w:r>
            <w:r w:rsidRPr="003A350C">
              <w:rPr>
                <w:rFonts w:eastAsia="MS Mincho" w:cs="Calibri"/>
                <w:sz w:val="22"/>
                <w:szCs w:val="22"/>
                <w:lang w:val="en-AU" w:eastAsia="en-AU"/>
              </w:rPr>
              <w:t>aintain</w:t>
            </w:r>
            <w:r w:rsidRPr="003A350C">
              <w:rPr>
                <w:rFonts w:eastAsia="MS Mincho" w:cs="Calibri"/>
                <w:sz w:val="22"/>
                <w:szCs w:val="22"/>
                <w:lang w:val="en-AU" w:eastAsia="en-AU"/>
              </w:rPr>
              <w:t xml:space="preserve"> </w:t>
            </w:r>
            <w:r w:rsidR="003A350C" w:rsidRPr="003A350C">
              <w:rPr>
                <w:rFonts w:eastAsia="MS Mincho" w:cs="Calibri"/>
                <w:sz w:val="22"/>
                <w:szCs w:val="22"/>
                <w:lang w:val="en-AU" w:eastAsia="en-AU"/>
              </w:rPr>
              <w:t>all staff files</w:t>
            </w:r>
          </w:p>
          <w:p w14:paraId="6CE40814" w14:textId="23F29336" w:rsidR="003A350C" w:rsidRPr="003A350C" w:rsidRDefault="00D44579" w:rsidP="00CB2B5F">
            <w:pPr>
              <w:pStyle w:val="ECMMText-Normal"/>
              <w:rPr>
                <w:rFonts w:eastAsia="MS Mincho" w:cs="Calibri"/>
                <w:sz w:val="22"/>
                <w:szCs w:val="22"/>
                <w:lang w:val="en-AU" w:eastAsia="en-AU"/>
              </w:rPr>
            </w:pPr>
            <w:r>
              <w:rPr>
                <w:rFonts w:eastAsia="MS Mincho" w:cs="Calibri"/>
                <w:sz w:val="22"/>
                <w:szCs w:val="22"/>
                <w:lang w:val="en-AU" w:eastAsia="en-AU"/>
              </w:rPr>
              <w:t>P</w:t>
            </w:r>
            <w:r w:rsidR="003A350C" w:rsidRPr="003A350C">
              <w:rPr>
                <w:rFonts w:eastAsia="MS Mincho" w:cs="Calibri"/>
                <w:sz w:val="22"/>
                <w:szCs w:val="22"/>
                <w:lang w:val="en-AU" w:eastAsia="en-AU"/>
              </w:rPr>
              <w:t>erform</w:t>
            </w:r>
            <w:r>
              <w:rPr>
                <w:rFonts w:eastAsia="MS Mincho" w:cs="Calibri"/>
                <w:sz w:val="22"/>
                <w:szCs w:val="22"/>
                <w:lang w:val="en-AU" w:eastAsia="en-AU"/>
              </w:rPr>
              <w:t xml:space="preserve"> yearly</w:t>
            </w:r>
            <w:r w:rsidR="003A350C" w:rsidRPr="003A350C">
              <w:rPr>
                <w:rFonts w:eastAsia="MS Mincho" w:cs="Calibri"/>
                <w:sz w:val="22"/>
                <w:szCs w:val="22"/>
                <w:lang w:val="en-AU" w:eastAsia="en-AU"/>
              </w:rPr>
              <w:t xml:space="preserve"> reviews</w:t>
            </w:r>
          </w:p>
          <w:p w14:paraId="0316DB69" w14:textId="77777777" w:rsidR="003A350C" w:rsidRPr="003A350C" w:rsidRDefault="003A350C" w:rsidP="001F2C27">
            <w:pPr>
              <w:pStyle w:val="ECMMText-Normal"/>
              <w:rPr>
                <w:rFonts w:eastAsia="MS Mincho" w:cs="Calibri"/>
                <w:sz w:val="22"/>
                <w:szCs w:val="22"/>
                <w:lang w:val="en-AU" w:eastAsia="en-AU"/>
              </w:rPr>
            </w:pPr>
            <w:r w:rsidRPr="003A350C">
              <w:rPr>
                <w:rFonts w:eastAsia="MS Mincho" w:cs="Calibri"/>
                <w:sz w:val="22"/>
                <w:szCs w:val="22"/>
                <w:lang w:val="en-AU" w:eastAsia="en-AU"/>
              </w:rPr>
              <w:t>Manage any staffing concerns or grievances</w:t>
            </w:r>
          </w:p>
          <w:p w14:paraId="1EEBED3D" w14:textId="42C3FB10" w:rsidR="003A350C" w:rsidRPr="003A350C" w:rsidRDefault="003A350C" w:rsidP="001F2C27">
            <w:pPr>
              <w:pStyle w:val="ECMMText-Normal"/>
              <w:rPr>
                <w:rFonts w:eastAsia="MS Mincho" w:cs="Calibri"/>
                <w:sz w:val="22"/>
                <w:szCs w:val="22"/>
                <w:lang w:val="en-AU" w:eastAsia="en-AU"/>
              </w:rPr>
            </w:pPr>
            <w:r w:rsidRPr="003A350C">
              <w:rPr>
                <w:rFonts w:eastAsia="MS Mincho" w:cs="Calibri"/>
                <w:sz w:val="22"/>
                <w:szCs w:val="22"/>
                <w:lang w:val="en-AU" w:eastAsia="en-AU"/>
              </w:rPr>
              <w:t>Manage staffing vacancies</w:t>
            </w:r>
          </w:p>
          <w:p w14:paraId="5BF90970" w14:textId="77777777"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lastRenderedPageBreak/>
              <w:t xml:space="preserve">Attend </w:t>
            </w:r>
            <w:r w:rsidR="00AD7B26">
              <w:rPr>
                <w:rFonts w:eastAsia="MS Mincho" w:cs="Calibri"/>
                <w:sz w:val="22"/>
                <w:szCs w:val="22"/>
                <w:lang w:val="en-AU" w:eastAsia="en-AU"/>
              </w:rPr>
              <w:t xml:space="preserve">committee </w:t>
            </w:r>
            <w:r w:rsidRPr="003A350C">
              <w:rPr>
                <w:rFonts w:eastAsia="MS Mincho" w:cs="Calibri"/>
                <w:sz w:val="22"/>
                <w:szCs w:val="22"/>
                <w:lang w:val="en-AU" w:eastAsia="en-AU"/>
              </w:rPr>
              <w:t>meetings</w:t>
            </w:r>
          </w:p>
        </w:tc>
      </w:tr>
      <w:tr w:rsidR="003A350C" w:rsidRPr="003A350C" w14:paraId="51E6141C" w14:textId="77777777" w:rsidTr="003A350C">
        <w:tc>
          <w:tcPr>
            <w:tcW w:w="2807" w:type="dxa"/>
          </w:tcPr>
          <w:p w14:paraId="270C35F6" w14:textId="77777777" w:rsidR="003A350C" w:rsidRPr="00263B4E" w:rsidRDefault="003A350C" w:rsidP="003A350C">
            <w:pPr>
              <w:pStyle w:val="ECMMText-Normal"/>
              <w:rPr>
                <w:rFonts w:eastAsia="MS Mincho"/>
                <w:sz w:val="22"/>
                <w:szCs w:val="22"/>
                <w:lang w:val="en-AU" w:eastAsia="en-AU"/>
              </w:rPr>
            </w:pPr>
            <w:r w:rsidRPr="00263B4E">
              <w:rPr>
                <w:rFonts w:eastAsia="MS Mincho"/>
                <w:sz w:val="22"/>
                <w:szCs w:val="22"/>
                <w:lang w:val="en-AU" w:eastAsia="en-AU"/>
              </w:rPr>
              <w:lastRenderedPageBreak/>
              <w:t>Legal</w:t>
            </w:r>
          </w:p>
        </w:tc>
        <w:tc>
          <w:tcPr>
            <w:tcW w:w="6520" w:type="dxa"/>
          </w:tcPr>
          <w:p w14:paraId="1A7EF669" w14:textId="38C871EC"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 xml:space="preserve">Ensure compliance is maintained in conjunction with </w:t>
            </w:r>
            <w:r w:rsidR="00B16C0C">
              <w:rPr>
                <w:rFonts w:eastAsia="MS Mincho" w:cs="Calibri"/>
                <w:sz w:val="22"/>
                <w:szCs w:val="22"/>
                <w:lang w:val="en-AU" w:eastAsia="en-AU"/>
              </w:rPr>
              <w:t xml:space="preserve">the </w:t>
            </w:r>
            <w:r w:rsidRPr="003A350C">
              <w:rPr>
                <w:rFonts w:eastAsia="MS Mincho" w:cs="Calibri"/>
                <w:sz w:val="22"/>
                <w:szCs w:val="22"/>
                <w:lang w:val="en-AU" w:eastAsia="en-AU"/>
              </w:rPr>
              <w:t xml:space="preserve">Nominated Supervisor </w:t>
            </w:r>
            <w:r w:rsidR="00B16C0C">
              <w:rPr>
                <w:rFonts w:eastAsia="MS Mincho" w:cs="Calibri"/>
                <w:sz w:val="22"/>
                <w:szCs w:val="22"/>
                <w:lang w:val="en-AU" w:eastAsia="en-AU"/>
              </w:rPr>
              <w:t>and</w:t>
            </w:r>
            <w:r w:rsidRPr="003A350C">
              <w:rPr>
                <w:rFonts w:eastAsia="MS Mincho" w:cs="Calibri"/>
                <w:sz w:val="22"/>
                <w:szCs w:val="22"/>
                <w:lang w:val="en-AU" w:eastAsia="en-AU"/>
              </w:rPr>
              <w:t>/or President</w:t>
            </w:r>
          </w:p>
          <w:p w14:paraId="13BFDE08" w14:textId="77777777"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Provide initial ‘triage’ for any legal issues arising</w:t>
            </w:r>
          </w:p>
          <w:p w14:paraId="42B5A21D" w14:textId="3FC7806F"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Ensure registration requirements are met (e.g., DE requirements, ASIC, etc)</w:t>
            </w:r>
          </w:p>
          <w:p w14:paraId="4D18F7C5" w14:textId="77777777" w:rsidR="003A350C" w:rsidRPr="003A350C" w:rsidRDefault="003A350C" w:rsidP="003A350C">
            <w:pPr>
              <w:pStyle w:val="ECMMText-Normal"/>
              <w:rPr>
                <w:rFonts w:eastAsia="MS Mincho" w:cs="Calibri"/>
                <w:sz w:val="22"/>
                <w:szCs w:val="22"/>
                <w:lang w:val="en-AU" w:eastAsia="en-AU"/>
              </w:rPr>
            </w:pPr>
            <w:r w:rsidRPr="003A350C">
              <w:rPr>
                <w:rFonts w:eastAsia="MS Mincho" w:cs="Calibri"/>
                <w:sz w:val="22"/>
                <w:szCs w:val="22"/>
                <w:lang w:val="en-AU" w:eastAsia="en-AU"/>
              </w:rPr>
              <w:t xml:space="preserve">Attend </w:t>
            </w:r>
            <w:r w:rsidR="00AD7B26">
              <w:rPr>
                <w:rFonts w:eastAsia="MS Mincho" w:cs="Calibri"/>
                <w:sz w:val="22"/>
                <w:szCs w:val="22"/>
                <w:lang w:val="en-AU" w:eastAsia="en-AU"/>
              </w:rPr>
              <w:t xml:space="preserve">committee </w:t>
            </w:r>
            <w:r w:rsidRPr="003A350C">
              <w:rPr>
                <w:rFonts w:eastAsia="MS Mincho" w:cs="Calibri"/>
                <w:sz w:val="22"/>
                <w:szCs w:val="22"/>
                <w:lang w:val="en-AU" w:eastAsia="en-AU"/>
              </w:rPr>
              <w:t>meetings</w:t>
            </w:r>
          </w:p>
        </w:tc>
      </w:tr>
    </w:tbl>
    <w:p w14:paraId="029E6452" w14:textId="77777777" w:rsidR="00036799" w:rsidRDefault="00036799" w:rsidP="00772DDA">
      <w:pPr>
        <w:pStyle w:val="ECMMSubHeading"/>
      </w:pPr>
      <w:r>
        <w:t>A</w:t>
      </w:r>
      <w:r w:rsidR="005F5BAD">
        <w:t xml:space="preserve">nnual </w:t>
      </w:r>
      <w:r>
        <w:t>G</w:t>
      </w:r>
      <w:r w:rsidR="005F5BAD">
        <w:t xml:space="preserve">eneral </w:t>
      </w:r>
      <w:r>
        <w:t>M</w:t>
      </w:r>
      <w:r w:rsidR="005F5BAD">
        <w:t>eeting (AGM)</w:t>
      </w:r>
    </w:p>
    <w:p w14:paraId="117B51B8" w14:textId="69547124" w:rsidR="00036799" w:rsidRDefault="00036799" w:rsidP="00036799">
      <w:pPr>
        <w:pStyle w:val="ECMMText-Normal"/>
      </w:pPr>
      <w:r>
        <w:t xml:space="preserve">All members must be given at least 21 </w:t>
      </w:r>
      <w:r w:rsidR="005F5BAD">
        <w:t>days’ notice</w:t>
      </w:r>
      <w:r>
        <w:t xml:space="preserve"> prior to the A</w:t>
      </w:r>
      <w:r w:rsidR="00854E87">
        <w:t xml:space="preserve">nnual </w:t>
      </w:r>
      <w:r>
        <w:t>G</w:t>
      </w:r>
      <w:r w:rsidR="00854E87">
        <w:t xml:space="preserve">eneral </w:t>
      </w:r>
      <w:r>
        <w:t>M</w:t>
      </w:r>
      <w:r w:rsidR="00854E87">
        <w:t>eeting (AGM)</w:t>
      </w:r>
      <w:r>
        <w:t xml:space="preserve">. Reports from the Chairperson and Treasurer will be delivered </w:t>
      </w:r>
      <w:r w:rsidR="005F5BAD">
        <w:t>at the AGM. [</w:t>
      </w:r>
      <w:r w:rsidRPr="005F5BAD">
        <w:rPr>
          <w:highlight w:val="cyan"/>
        </w:rPr>
        <w:t>EDIT IN LINE WITH CONSTITUTION IF REQUIRED</w:t>
      </w:r>
      <w:r w:rsidR="005F5BAD">
        <w:t>]</w:t>
      </w:r>
      <w:r>
        <w:t xml:space="preserve">. </w:t>
      </w:r>
    </w:p>
    <w:p w14:paraId="42FAAE9A" w14:textId="77777777" w:rsidR="00036799" w:rsidRDefault="00036799" w:rsidP="00036799">
      <w:pPr>
        <w:pStyle w:val="ECMMText-Normal"/>
      </w:pPr>
      <w:r>
        <w:t xml:space="preserve">The </w:t>
      </w:r>
      <w:r w:rsidR="005F5BAD">
        <w:t>AGM</w:t>
      </w:r>
      <w:r>
        <w:t xml:space="preserve"> </w:t>
      </w:r>
      <w:r w:rsidR="00F86254">
        <w:t>occurs to</w:t>
      </w:r>
      <w:r>
        <w:t>:</w:t>
      </w:r>
    </w:p>
    <w:p w14:paraId="2609219D" w14:textId="6464676E" w:rsidR="00036799" w:rsidRDefault="00854E87" w:rsidP="005F5BAD">
      <w:pPr>
        <w:pStyle w:val="ECMMText-Normal"/>
        <w:numPr>
          <w:ilvl w:val="0"/>
          <w:numId w:val="29"/>
        </w:numPr>
      </w:pPr>
      <w:r>
        <w:t>c</w:t>
      </w:r>
      <w:r w:rsidR="00036799">
        <w:t xml:space="preserve">onfirm the minutes of the previous </w:t>
      </w:r>
      <w:r>
        <w:t>AGM</w:t>
      </w:r>
    </w:p>
    <w:p w14:paraId="475B4B71" w14:textId="12522875" w:rsidR="00036799" w:rsidRDefault="00854E87" w:rsidP="005F5BAD">
      <w:pPr>
        <w:pStyle w:val="ECMMText-Normal"/>
        <w:numPr>
          <w:ilvl w:val="0"/>
          <w:numId w:val="29"/>
        </w:numPr>
      </w:pPr>
      <w:r>
        <w:t>r</w:t>
      </w:r>
      <w:r w:rsidR="00036799">
        <w:t xml:space="preserve">eceive and adopt the Annual Report of the </w:t>
      </w:r>
      <w:r w:rsidR="00A7071F">
        <w:t>c</w:t>
      </w:r>
      <w:r w:rsidR="00036799">
        <w:t>ommittee and audited statement of accounts for the preceding financial year.</w:t>
      </w:r>
    </w:p>
    <w:p w14:paraId="146A0BDD" w14:textId="19A767E6" w:rsidR="00036799" w:rsidRDefault="00854E87" w:rsidP="005F5BAD">
      <w:pPr>
        <w:pStyle w:val="ECMMText-Normal"/>
        <w:numPr>
          <w:ilvl w:val="0"/>
          <w:numId w:val="29"/>
        </w:numPr>
      </w:pPr>
      <w:r>
        <w:t>e</w:t>
      </w:r>
      <w:r w:rsidR="00F86254">
        <w:t>lect</w:t>
      </w:r>
      <w:r w:rsidR="00036799">
        <w:t xml:space="preserve"> of </w:t>
      </w:r>
      <w:r>
        <w:t>o</w:t>
      </w:r>
      <w:r w:rsidR="00036799">
        <w:t xml:space="preserve">ffice </w:t>
      </w:r>
      <w:r w:rsidR="00A7071F">
        <w:t>b</w:t>
      </w:r>
      <w:r w:rsidR="00036799">
        <w:t xml:space="preserve">earers and </w:t>
      </w:r>
      <w:r w:rsidR="00A7071F">
        <w:t>o</w:t>
      </w:r>
      <w:r w:rsidR="00036799">
        <w:t xml:space="preserve">rdinary </w:t>
      </w:r>
      <w:r w:rsidR="00A7071F">
        <w:t>m</w:t>
      </w:r>
      <w:r w:rsidR="00036799">
        <w:t xml:space="preserve">embers of the </w:t>
      </w:r>
      <w:r w:rsidR="00A7071F">
        <w:t>c</w:t>
      </w:r>
      <w:r w:rsidR="00036799">
        <w:t>ommittee.</w:t>
      </w:r>
    </w:p>
    <w:p w14:paraId="4355E0A5" w14:textId="3EFEE440" w:rsidR="00036799" w:rsidRDefault="00854E87" w:rsidP="005F5BAD">
      <w:pPr>
        <w:pStyle w:val="ECMMText-Normal"/>
        <w:numPr>
          <w:ilvl w:val="0"/>
          <w:numId w:val="29"/>
        </w:numPr>
      </w:pPr>
      <w:r>
        <w:t>e</w:t>
      </w:r>
      <w:r w:rsidR="00F86254">
        <w:t>lect the</w:t>
      </w:r>
      <w:r w:rsidR="00036799">
        <w:t xml:space="preserve"> auditor(s) for the </w:t>
      </w:r>
      <w:r w:rsidR="00F86254">
        <w:t xml:space="preserve">next </w:t>
      </w:r>
      <w:r w:rsidR="00036799">
        <w:t>year.</w:t>
      </w:r>
    </w:p>
    <w:p w14:paraId="5097FF18" w14:textId="77777777" w:rsidR="00036799" w:rsidRDefault="00F86254" w:rsidP="005F5BAD">
      <w:pPr>
        <w:pStyle w:val="ECMMText-Normal"/>
        <w:numPr>
          <w:ilvl w:val="0"/>
          <w:numId w:val="29"/>
        </w:numPr>
      </w:pPr>
      <w:r>
        <w:t>complete</w:t>
      </w:r>
      <w:r w:rsidR="00036799">
        <w:t xml:space="preserve"> any business</w:t>
      </w:r>
      <w:r>
        <w:t xml:space="preserve"> required</w:t>
      </w:r>
      <w:r w:rsidR="00036799">
        <w:t xml:space="preserve"> of which at least seven days prior notice has been given.</w:t>
      </w:r>
    </w:p>
    <w:p w14:paraId="72221DCC" w14:textId="77777777" w:rsidR="00036799" w:rsidRDefault="00036799" w:rsidP="005F5BAD">
      <w:pPr>
        <w:pStyle w:val="ECMMHeading"/>
      </w:pPr>
      <w:r>
        <w:t>Finances</w:t>
      </w:r>
    </w:p>
    <w:p w14:paraId="21DE1266" w14:textId="1BD04541" w:rsidR="00036799" w:rsidRDefault="00036799" w:rsidP="005F5BAD">
      <w:pPr>
        <w:pStyle w:val="ECMMSubHeading"/>
      </w:pPr>
      <w:r>
        <w:t xml:space="preserve">Current </w:t>
      </w:r>
      <w:r w:rsidR="00A7071F">
        <w:t>F</w:t>
      </w:r>
      <w:r>
        <w:t xml:space="preserve">inancial </w:t>
      </w:r>
      <w:r w:rsidR="00A7071F">
        <w:t>P</w:t>
      </w:r>
      <w:r>
        <w:t xml:space="preserve">osition </w:t>
      </w:r>
    </w:p>
    <w:p w14:paraId="5F748D1F" w14:textId="77777777" w:rsidR="005F5BAD" w:rsidRDefault="00311381" w:rsidP="005F5BAD">
      <w:pPr>
        <w:pStyle w:val="ECMMText-Normal"/>
      </w:pPr>
      <w:bookmarkStart w:id="9" w:name="_Hlk161747672"/>
      <w:r>
        <w:t>[</w:t>
      </w:r>
      <w:r w:rsidRPr="00311381">
        <w:rPr>
          <w:highlight w:val="cyan"/>
        </w:rPr>
        <w:t>INSERT RELEVANT INFORMATION APPLICABLE TO THE SERVICE</w:t>
      </w:r>
      <w:r>
        <w:t>]</w:t>
      </w:r>
    </w:p>
    <w:bookmarkEnd w:id="9"/>
    <w:p w14:paraId="1556D5B3" w14:textId="77777777" w:rsidR="00036799" w:rsidRDefault="00036799" w:rsidP="005F5BAD">
      <w:pPr>
        <w:pStyle w:val="ECMMSubHeading"/>
      </w:pPr>
      <w:r>
        <w:t xml:space="preserve">Voluntary </w:t>
      </w:r>
      <w:r w:rsidR="00311381">
        <w:t>c</w:t>
      </w:r>
      <w:r>
        <w:t>ontributions Fees</w:t>
      </w:r>
    </w:p>
    <w:p w14:paraId="3F50FC09" w14:textId="77777777" w:rsidR="005F5BAD" w:rsidRDefault="00311381" w:rsidP="005F5BAD">
      <w:pPr>
        <w:pStyle w:val="ECMMText-Normal"/>
      </w:pPr>
      <w:r w:rsidRPr="00311381">
        <w:t>[</w:t>
      </w:r>
      <w:r w:rsidRPr="00311381">
        <w:rPr>
          <w:highlight w:val="cyan"/>
        </w:rPr>
        <w:t>INSERT RELEVANT INFORMATION APPLICABLE TO THE SERVICE</w:t>
      </w:r>
      <w:r w:rsidRPr="00311381">
        <w:t>]</w:t>
      </w:r>
    </w:p>
    <w:p w14:paraId="20E1AE1A" w14:textId="77777777" w:rsidR="00036799" w:rsidRDefault="00036799" w:rsidP="001D066D">
      <w:pPr>
        <w:pStyle w:val="ECMMSubHeading"/>
      </w:pPr>
      <w:r>
        <w:t xml:space="preserve">Staff </w:t>
      </w:r>
      <w:r w:rsidR="001D066D">
        <w:t>A</w:t>
      </w:r>
      <w:r>
        <w:t xml:space="preserve">wards and </w:t>
      </w:r>
      <w:r w:rsidR="001D066D">
        <w:t>P</w:t>
      </w:r>
      <w:r>
        <w:t xml:space="preserve">ay </w:t>
      </w:r>
      <w:r w:rsidR="001D066D">
        <w:t>S</w:t>
      </w:r>
      <w:r>
        <w:t>cales</w:t>
      </w:r>
    </w:p>
    <w:p w14:paraId="0CE0E434" w14:textId="77777777" w:rsidR="00036799" w:rsidRDefault="00036799" w:rsidP="00036799">
      <w:pPr>
        <w:pStyle w:val="ECMMText-Normal"/>
      </w:pPr>
      <w:r>
        <w:t xml:space="preserve">Staff awards </w:t>
      </w:r>
      <w:r w:rsidR="00B5728F">
        <w:t xml:space="preserve">and pay scales </w:t>
      </w:r>
      <w:r>
        <w:t xml:space="preserve">are located </w:t>
      </w:r>
      <w:r w:rsidR="00311381">
        <w:t>[</w:t>
      </w:r>
      <w:r w:rsidRPr="00311381">
        <w:rPr>
          <w:highlight w:val="cyan"/>
        </w:rPr>
        <w:t>INSERT</w:t>
      </w:r>
      <w:r w:rsidR="00311381" w:rsidRPr="00311381">
        <w:rPr>
          <w:highlight w:val="cyan"/>
        </w:rPr>
        <w:t xml:space="preserve"> LOCATION</w:t>
      </w:r>
      <w:r w:rsidR="00311381">
        <w:t>]</w:t>
      </w:r>
    </w:p>
    <w:p w14:paraId="2A9F60AE" w14:textId="77777777" w:rsidR="00263B4E" w:rsidRDefault="00036799" w:rsidP="00565B26">
      <w:pPr>
        <w:pStyle w:val="ECMMText-Normal"/>
        <w:numPr>
          <w:ilvl w:val="0"/>
          <w:numId w:val="31"/>
        </w:numPr>
      </w:pPr>
      <w:r>
        <w:t>Victorian Early Childhood Teachers and Educators Agreement 2020 (VECTEA)</w:t>
      </w:r>
      <w:r w:rsidR="00B5728F">
        <w:t xml:space="preserve"> </w:t>
      </w:r>
      <w:bookmarkStart w:id="10" w:name="_Hlk161749262"/>
      <w:r w:rsidR="00B5728F">
        <w:t>[</w:t>
      </w:r>
      <w:r w:rsidR="00B5728F" w:rsidRPr="00B5728F">
        <w:rPr>
          <w:highlight w:val="cyan"/>
        </w:rPr>
        <w:t>IF APPLI</w:t>
      </w:r>
      <w:r w:rsidR="00904942">
        <w:rPr>
          <w:highlight w:val="cyan"/>
        </w:rPr>
        <w:t>C</w:t>
      </w:r>
      <w:r w:rsidR="00B5728F" w:rsidRPr="00B5728F">
        <w:rPr>
          <w:highlight w:val="cyan"/>
        </w:rPr>
        <w:t>ABLE</w:t>
      </w:r>
      <w:r w:rsidR="00B5728F">
        <w:t>]</w:t>
      </w:r>
      <w:bookmarkEnd w:id="10"/>
    </w:p>
    <w:p w14:paraId="3F4CB91F" w14:textId="77777777" w:rsidR="00565B26" w:rsidRDefault="00565B26" w:rsidP="00565B26">
      <w:pPr>
        <w:pStyle w:val="ECMMText-Normal"/>
        <w:numPr>
          <w:ilvl w:val="0"/>
          <w:numId w:val="31"/>
        </w:numPr>
      </w:pPr>
      <w:r>
        <w:t>Children’s Services Award 2010 (early childhood educators and support staff)</w:t>
      </w:r>
      <w:r w:rsidR="00B5728F">
        <w:t xml:space="preserve"> [</w:t>
      </w:r>
      <w:r w:rsidR="00B5728F" w:rsidRPr="00B5728F">
        <w:rPr>
          <w:highlight w:val="cyan"/>
        </w:rPr>
        <w:t>IF APPLI</w:t>
      </w:r>
      <w:r w:rsidR="00904942">
        <w:rPr>
          <w:highlight w:val="cyan"/>
        </w:rPr>
        <w:t>C</w:t>
      </w:r>
      <w:r w:rsidR="00B5728F" w:rsidRPr="00B5728F">
        <w:rPr>
          <w:highlight w:val="cyan"/>
        </w:rPr>
        <w:t>ABLE</w:t>
      </w:r>
      <w:r w:rsidR="00B5728F">
        <w:t>]</w:t>
      </w:r>
    </w:p>
    <w:p w14:paraId="7D669FCB" w14:textId="77777777" w:rsidR="00565B26" w:rsidRDefault="00565B26" w:rsidP="00565B26">
      <w:pPr>
        <w:pStyle w:val="ECMMText-Normal"/>
        <w:numPr>
          <w:ilvl w:val="0"/>
          <w:numId w:val="31"/>
        </w:numPr>
      </w:pPr>
      <w:r>
        <w:t>Educational Services (Teachers) Award 2020 (early childhood teachers)</w:t>
      </w:r>
      <w:r w:rsidR="00B5728F">
        <w:t xml:space="preserve"> [</w:t>
      </w:r>
      <w:r w:rsidR="00B5728F" w:rsidRPr="00B5728F">
        <w:rPr>
          <w:highlight w:val="cyan"/>
        </w:rPr>
        <w:t>IF APPLI</w:t>
      </w:r>
      <w:r w:rsidR="00904942">
        <w:rPr>
          <w:highlight w:val="cyan"/>
        </w:rPr>
        <w:t>C</w:t>
      </w:r>
      <w:r w:rsidR="00B5728F" w:rsidRPr="00B5728F">
        <w:rPr>
          <w:highlight w:val="cyan"/>
        </w:rPr>
        <w:t>ABLE</w:t>
      </w:r>
      <w:r w:rsidR="00B5728F">
        <w:t>]</w:t>
      </w:r>
    </w:p>
    <w:p w14:paraId="650D1E2A" w14:textId="77777777" w:rsidR="00565B26" w:rsidRDefault="00565B26" w:rsidP="00565B26">
      <w:pPr>
        <w:pStyle w:val="ECMMText-Normal"/>
        <w:numPr>
          <w:ilvl w:val="0"/>
          <w:numId w:val="31"/>
        </w:numPr>
      </w:pPr>
      <w:r>
        <w:t>Clerks – Private Sector Award 2020 (administration staff)</w:t>
      </w:r>
      <w:r w:rsidR="00B5728F">
        <w:t xml:space="preserve"> [</w:t>
      </w:r>
      <w:r w:rsidR="00B5728F" w:rsidRPr="00B5728F">
        <w:rPr>
          <w:highlight w:val="cyan"/>
        </w:rPr>
        <w:t>IF APPLIA</w:t>
      </w:r>
      <w:r w:rsidR="00904942">
        <w:rPr>
          <w:highlight w:val="cyan"/>
        </w:rPr>
        <w:t>C</w:t>
      </w:r>
      <w:r w:rsidR="00B5728F" w:rsidRPr="00B5728F">
        <w:rPr>
          <w:highlight w:val="cyan"/>
        </w:rPr>
        <w:t>BLE</w:t>
      </w:r>
      <w:r w:rsidR="00B5728F">
        <w:t>]</w:t>
      </w:r>
    </w:p>
    <w:p w14:paraId="434B0EFE" w14:textId="77777777" w:rsidR="00565B26" w:rsidRDefault="00565B26" w:rsidP="00565B26">
      <w:pPr>
        <w:pStyle w:val="ECMMText-Normal"/>
        <w:numPr>
          <w:ilvl w:val="0"/>
          <w:numId w:val="31"/>
        </w:numPr>
      </w:pPr>
      <w:r>
        <w:t>Victorian Government Schools – Early Childhood – Award 2016 (ECEC services attached to Government schools, not covered by the VECTEA)</w:t>
      </w:r>
      <w:r w:rsidR="00B5728F">
        <w:t xml:space="preserve"> </w:t>
      </w:r>
      <w:r w:rsidR="00B5728F" w:rsidRPr="00B5728F">
        <w:t>[</w:t>
      </w:r>
      <w:r w:rsidR="00B5728F" w:rsidRPr="00B5728F">
        <w:rPr>
          <w:highlight w:val="cyan"/>
        </w:rPr>
        <w:t>IF APPLI</w:t>
      </w:r>
      <w:r w:rsidR="00904942">
        <w:rPr>
          <w:highlight w:val="cyan"/>
        </w:rPr>
        <w:t>C</w:t>
      </w:r>
      <w:r w:rsidR="00B5728F" w:rsidRPr="00B5728F">
        <w:rPr>
          <w:highlight w:val="cyan"/>
        </w:rPr>
        <w:t>ABLE</w:t>
      </w:r>
      <w:r w:rsidR="00B5728F" w:rsidRPr="00B5728F">
        <w:t>]</w:t>
      </w:r>
    </w:p>
    <w:p w14:paraId="318B0908" w14:textId="1BB7A95F" w:rsidR="00036799" w:rsidRDefault="00036799" w:rsidP="001D066D">
      <w:pPr>
        <w:pStyle w:val="ECMMSubHeading"/>
      </w:pPr>
      <w:r>
        <w:t xml:space="preserve">Additional on </w:t>
      </w:r>
      <w:r w:rsidR="00225629">
        <w:t>C</w:t>
      </w:r>
      <w:r>
        <w:t>osts/</w:t>
      </w:r>
      <w:r w:rsidR="00225629">
        <w:t>S</w:t>
      </w:r>
      <w:r>
        <w:t xml:space="preserve">taff </w:t>
      </w:r>
      <w:r w:rsidR="00225629">
        <w:t>E</w:t>
      </w:r>
      <w:r>
        <w:t>ntitlements</w:t>
      </w:r>
    </w:p>
    <w:p w14:paraId="3DE63AD1" w14:textId="77777777" w:rsidR="00036799" w:rsidRDefault="00311381" w:rsidP="00311381">
      <w:pPr>
        <w:spacing w:after="120"/>
        <w:rPr>
          <w:rFonts w:ascii="Roboto Light" w:hAnsi="Roboto Light"/>
          <w:color w:val="000000" w:themeColor="text1"/>
        </w:rPr>
      </w:pPr>
      <w:r w:rsidRPr="00311381">
        <w:rPr>
          <w:rFonts w:ascii="Roboto Light" w:hAnsi="Roboto Light"/>
          <w:color w:val="000000" w:themeColor="text1"/>
        </w:rPr>
        <w:t>[</w:t>
      </w:r>
      <w:r w:rsidRPr="00311381">
        <w:rPr>
          <w:rFonts w:ascii="Roboto Light" w:hAnsi="Roboto Light"/>
          <w:color w:val="000000" w:themeColor="text1"/>
          <w:highlight w:val="cyan"/>
        </w:rPr>
        <w:t>INSERT RELEVANT INFORMATION APPLICABLE TO THE SERVICE</w:t>
      </w:r>
      <w:r w:rsidRPr="00311381">
        <w:rPr>
          <w:rFonts w:ascii="Roboto Light" w:hAnsi="Roboto Light"/>
          <w:color w:val="000000" w:themeColor="text1"/>
        </w:rPr>
        <w:t>]</w:t>
      </w:r>
    </w:p>
    <w:p w14:paraId="603D06EF" w14:textId="77777777" w:rsidR="00A7071F" w:rsidRPr="00311381" w:rsidRDefault="00A7071F" w:rsidP="00311381">
      <w:pPr>
        <w:spacing w:after="120"/>
        <w:rPr>
          <w:rFonts w:ascii="Roboto Light" w:hAnsi="Roboto Light"/>
          <w:color w:val="000000" w:themeColor="text1"/>
        </w:rPr>
      </w:pPr>
    </w:p>
    <w:p w14:paraId="446B45A2" w14:textId="77777777" w:rsidR="00036799" w:rsidRDefault="00036799" w:rsidP="001D066D">
      <w:pPr>
        <w:pStyle w:val="ECMMSubHeading"/>
      </w:pPr>
      <w:r>
        <w:lastRenderedPageBreak/>
        <w:t>Business Activity Statements (BAS)</w:t>
      </w:r>
    </w:p>
    <w:p w14:paraId="625B2C4B" w14:textId="77777777" w:rsidR="00036799" w:rsidRPr="00311381" w:rsidRDefault="00311381" w:rsidP="00311381">
      <w:pPr>
        <w:spacing w:after="120"/>
        <w:rPr>
          <w:rFonts w:ascii="Roboto Light" w:hAnsi="Roboto Light"/>
          <w:color w:val="000000" w:themeColor="text1"/>
        </w:rPr>
      </w:pPr>
      <w:r w:rsidRPr="00311381">
        <w:rPr>
          <w:rFonts w:ascii="Roboto Light" w:hAnsi="Roboto Light"/>
          <w:color w:val="000000" w:themeColor="text1"/>
        </w:rPr>
        <w:t>[</w:t>
      </w:r>
      <w:r w:rsidRPr="00311381">
        <w:rPr>
          <w:rFonts w:ascii="Roboto Light" w:hAnsi="Roboto Light"/>
          <w:color w:val="000000" w:themeColor="text1"/>
          <w:highlight w:val="cyan"/>
        </w:rPr>
        <w:t>INSERT RELEVANT INFORMATION APPLICABLE TO THE SERVICE</w:t>
      </w:r>
      <w:r w:rsidRPr="00311381">
        <w:rPr>
          <w:rFonts w:ascii="Roboto Light" w:hAnsi="Roboto Light"/>
          <w:color w:val="000000" w:themeColor="text1"/>
        </w:rPr>
        <w:t>]</w:t>
      </w:r>
    </w:p>
    <w:p w14:paraId="5EBF2E48" w14:textId="77777777" w:rsidR="00036799" w:rsidRDefault="00036799" w:rsidP="001D066D">
      <w:pPr>
        <w:pStyle w:val="ECMMSubHeading"/>
      </w:pPr>
      <w:r>
        <w:t xml:space="preserve">Fundraising </w:t>
      </w:r>
    </w:p>
    <w:p w14:paraId="675F75B7" w14:textId="77777777" w:rsidR="00036799" w:rsidRPr="00311381" w:rsidRDefault="00311381" w:rsidP="00311381">
      <w:pPr>
        <w:spacing w:after="120"/>
        <w:rPr>
          <w:rFonts w:ascii="Roboto Light" w:hAnsi="Roboto Light"/>
          <w:color w:val="000000" w:themeColor="text1"/>
        </w:rPr>
      </w:pPr>
      <w:r w:rsidRPr="00311381">
        <w:rPr>
          <w:rFonts w:ascii="Roboto Light" w:hAnsi="Roboto Light"/>
          <w:color w:val="000000" w:themeColor="text1"/>
        </w:rPr>
        <w:t>[</w:t>
      </w:r>
      <w:r w:rsidRPr="00311381">
        <w:rPr>
          <w:rFonts w:ascii="Roboto Light" w:hAnsi="Roboto Light"/>
          <w:color w:val="000000" w:themeColor="text1"/>
          <w:highlight w:val="cyan"/>
        </w:rPr>
        <w:t>INSERT RELEVANT INFORMATION APPLICABLE TO THE SERVICE</w:t>
      </w:r>
      <w:r w:rsidRPr="00311381">
        <w:rPr>
          <w:rFonts w:ascii="Roboto Light" w:hAnsi="Roboto Light"/>
          <w:color w:val="000000" w:themeColor="text1"/>
        </w:rPr>
        <w:t>]</w:t>
      </w:r>
    </w:p>
    <w:p w14:paraId="5433ED75" w14:textId="77777777" w:rsidR="00036799" w:rsidRDefault="00036799" w:rsidP="001D066D">
      <w:pPr>
        <w:pStyle w:val="ECMMSubHeading"/>
      </w:pPr>
      <w:r>
        <w:t xml:space="preserve">Attracting </w:t>
      </w:r>
      <w:r w:rsidR="00263B4E">
        <w:t>Grant Monies</w:t>
      </w:r>
    </w:p>
    <w:p w14:paraId="672984A2" w14:textId="77777777" w:rsidR="00036799" w:rsidRDefault="00311381" w:rsidP="00311381">
      <w:pPr>
        <w:spacing w:after="120"/>
        <w:rPr>
          <w:rFonts w:ascii="Roboto Light" w:hAnsi="Roboto Light"/>
          <w:color w:val="000000" w:themeColor="text1"/>
        </w:rPr>
      </w:pPr>
      <w:r w:rsidRPr="00311381">
        <w:rPr>
          <w:rFonts w:ascii="Roboto Light" w:hAnsi="Roboto Light"/>
          <w:color w:val="000000" w:themeColor="text1"/>
        </w:rPr>
        <w:t>[</w:t>
      </w:r>
      <w:r w:rsidRPr="00311381">
        <w:rPr>
          <w:rFonts w:ascii="Roboto Light" w:hAnsi="Roboto Light"/>
          <w:color w:val="000000" w:themeColor="text1"/>
          <w:highlight w:val="cyan"/>
        </w:rPr>
        <w:t>INSERT RELEVANT INFORMATION APPLICABLE TO THE SERVICE</w:t>
      </w:r>
      <w:r w:rsidRPr="00311381">
        <w:rPr>
          <w:rFonts w:ascii="Roboto Light" w:hAnsi="Roboto Light"/>
          <w:color w:val="000000" w:themeColor="text1"/>
        </w:rPr>
        <w:t>]</w:t>
      </w:r>
    </w:p>
    <w:p w14:paraId="1E39A76A" w14:textId="77777777" w:rsidR="00B5728F" w:rsidRPr="00311381" w:rsidRDefault="00B5728F" w:rsidP="00311381">
      <w:pPr>
        <w:spacing w:after="120"/>
        <w:rPr>
          <w:rFonts w:ascii="Roboto Light" w:hAnsi="Roboto Light"/>
          <w:color w:val="000000" w:themeColor="text1"/>
        </w:rPr>
      </w:pPr>
    </w:p>
    <w:p w14:paraId="24D83D77" w14:textId="77777777" w:rsidR="00036799" w:rsidRDefault="00036799" w:rsidP="001D066D">
      <w:pPr>
        <w:pStyle w:val="ECMMHeading"/>
      </w:pPr>
      <w:r>
        <w:t>Current staffing structure</w:t>
      </w:r>
    </w:p>
    <w:p w14:paraId="16BABB4D" w14:textId="77777777" w:rsidR="00036799" w:rsidRDefault="00036799" w:rsidP="00311381">
      <w:pPr>
        <w:pStyle w:val="ECMMSubHeading"/>
      </w:pPr>
      <w:r>
        <w:t xml:space="preserve">Current </w:t>
      </w:r>
      <w:r w:rsidR="00263B4E">
        <w:t>Staffing Arrangements</w:t>
      </w:r>
    </w:p>
    <w:p w14:paraId="14B02DE0" w14:textId="77777777" w:rsidR="00036799" w:rsidRDefault="00311381" w:rsidP="00036799">
      <w:pPr>
        <w:pStyle w:val="ECMMText-Normal"/>
      </w:pPr>
      <w:r>
        <w:t>[</w:t>
      </w:r>
      <w:r w:rsidR="00036799" w:rsidRPr="00263B4E">
        <w:rPr>
          <w:highlight w:val="cyan"/>
        </w:rPr>
        <w:t xml:space="preserve">INSERT STAFFING </w:t>
      </w:r>
      <w:r w:rsidR="00263B4E" w:rsidRPr="00263B4E">
        <w:rPr>
          <w:highlight w:val="cyan"/>
        </w:rPr>
        <w:t>DETAILS -NAME AND POSITION AND QUALIFICATIONS</w:t>
      </w:r>
      <w:r>
        <w:t>]</w:t>
      </w:r>
    </w:p>
    <w:p w14:paraId="45DCA6FE" w14:textId="77777777" w:rsidR="00036799" w:rsidRDefault="00036799" w:rsidP="00311381">
      <w:pPr>
        <w:pStyle w:val="ECMMSubHeading"/>
      </w:pPr>
      <w:r>
        <w:t xml:space="preserve">DE </w:t>
      </w:r>
      <w:r w:rsidR="00263B4E">
        <w:t xml:space="preserve">Qualification and Ratio Requirements </w:t>
      </w:r>
    </w:p>
    <w:p w14:paraId="3CFF3617" w14:textId="65A7FF39" w:rsidR="00036799" w:rsidRDefault="00C2776F" w:rsidP="00036799">
      <w:pPr>
        <w:pStyle w:val="ECMMText-Normal"/>
      </w:pPr>
      <w:r>
        <w:t>Child</w:t>
      </w:r>
      <w:r w:rsidR="00225629">
        <w:t xml:space="preserve"> to</w:t>
      </w:r>
      <w:r>
        <w:t xml:space="preserve"> </w:t>
      </w:r>
      <w:r w:rsidR="00225629">
        <w:t>e</w:t>
      </w:r>
      <w:r>
        <w:t>ducator</w:t>
      </w:r>
      <w:r w:rsidR="00036799">
        <w:t xml:space="preserve"> ratios</w:t>
      </w:r>
      <w:r>
        <w:t>:</w:t>
      </w:r>
      <w:r w:rsidR="00036799">
        <w:t xml:space="preserve"> </w:t>
      </w:r>
    </w:p>
    <w:p w14:paraId="25CAE5B3" w14:textId="6943935F" w:rsidR="00036799" w:rsidRDefault="00036799" w:rsidP="00263B4E">
      <w:pPr>
        <w:pStyle w:val="ECMMText-Normal"/>
        <w:numPr>
          <w:ilvl w:val="0"/>
          <w:numId w:val="30"/>
        </w:numPr>
      </w:pPr>
      <w:r>
        <w:t>Children under 3</w:t>
      </w:r>
      <w:r w:rsidR="00225629">
        <w:t xml:space="preserve"> </w:t>
      </w:r>
      <w:r>
        <w:t xml:space="preserve">years </w:t>
      </w:r>
      <w:r w:rsidR="003354BE">
        <w:t>of age</w:t>
      </w:r>
      <w:r>
        <w:t>: 1:4</w:t>
      </w:r>
    </w:p>
    <w:p w14:paraId="73DAD998" w14:textId="000A4479" w:rsidR="00036799" w:rsidRDefault="00036799" w:rsidP="00263B4E">
      <w:pPr>
        <w:pStyle w:val="ECMMText-Normal"/>
        <w:numPr>
          <w:ilvl w:val="0"/>
          <w:numId w:val="30"/>
        </w:numPr>
      </w:pPr>
      <w:r>
        <w:t>Children over 3</w:t>
      </w:r>
      <w:r w:rsidR="00225629">
        <w:t xml:space="preserve"> </w:t>
      </w:r>
      <w:r>
        <w:t xml:space="preserve">years </w:t>
      </w:r>
      <w:r w:rsidR="003354BE">
        <w:t>of age</w:t>
      </w:r>
      <w:r>
        <w:t>: 1:11</w:t>
      </w:r>
    </w:p>
    <w:p w14:paraId="2DDA86B1" w14:textId="77777777" w:rsidR="00036799" w:rsidRDefault="00036799" w:rsidP="00036799">
      <w:pPr>
        <w:pStyle w:val="ECMMText-Normal"/>
      </w:pPr>
      <w:r>
        <w:t>Upon employment all educators must have a Working with Children Check or current registration with VIT</w:t>
      </w:r>
      <w:r w:rsidR="00F86254">
        <w:t>.</w:t>
      </w:r>
    </w:p>
    <w:p w14:paraId="336E127D" w14:textId="77777777" w:rsidR="00EC0937" w:rsidRDefault="00036799" w:rsidP="00EC0937">
      <w:pPr>
        <w:pStyle w:val="ECMMSubHeading"/>
      </w:pPr>
      <w:r>
        <w:t>Staff Performance</w:t>
      </w:r>
    </w:p>
    <w:p w14:paraId="20C80540" w14:textId="77777777" w:rsidR="00C2776F" w:rsidRDefault="00EC0937" w:rsidP="00EC0937">
      <w:pPr>
        <w:pStyle w:val="ECMMText-Normal"/>
      </w:pPr>
      <w:r>
        <w:t>[</w:t>
      </w:r>
      <w:r w:rsidRPr="00EC0937">
        <w:rPr>
          <w:highlight w:val="cyan"/>
        </w:rPr>
        <w:t>INSERT PROCESS</w:t>
      </w:r>
      <w:r w:rsidRPr="00EC0937">
        <w:t>]</w:t>
      </w:r>
    </w:p>
    <w:p w14:paraId="347E38CD" w14:textId="710FEED7" w:rsidR="00036799" w:rsidRDefault="00C2776F" w:rsidP="009E3B3D">
      <w:pPr>
        <w:pStyle w:val="ECMMSubHeading"/>
      </w:pPr>
      <w:r w:rsidRPr="00C2776F">
        <w:t xml:space="preserve">Employee Management </w:t>
      </w:r>
      <w:r w:rsidR="003354BE">
        <w:t>and</w:t>
      </w:r>
      <w:r w:rsidRPr="00C2776F">
        <w:t xml:space="preserve"> Development</w:t>
      </w:r>
      <w:r w:rsidR="00036799">
        <w:t xml:space="preserve"> </w:t>
      </w:r>
    </w:p>
    <w:p w14:paraId="6955CE10" w14:textId="77777777" w:rsidR="00036799" w:rsidRDefault="00BB210A" w:rsidP="00036799">
      <w:pPr>
        <w:pStyle w:val="ECMMText-Normal"/>
      </w:pPr>
      <w:r>
        <w:t>[</w:t>
      </w:r>
      <w:r w:rsidR="00036799" w:rsidRPr="00BB210A">
        <w:rPr>
          <w:highlight w:val="cyan"/>
        </w:rPr>
        <w:t>INSERT PROCESS</w:t>
      </w:r>
      <w:r>
        <w:t>]</w:t>
      </w:r>
    </w:p>
    <w:p w14:paraId="1BCF217E" w14:textId="4AAC22D8" w:rsidR="00036799" w:rsidRPr="009E3B3D" w:rsidRDefault="00036799" w:rsidP="009E3B3D">
      <w:pPr>
        <w:pStyle w:val="ECMMSubHeading"/>
      </w:pPr>
      <w:r w:rsidRPr="009E3B3D">
        <w:rPr>
          <w:rStyle w:val="ECMMSubHeadingChar"/>
          <w:b/>
          <w:bCs/>
          <w:color w:val="00A8B4"/>
        </w:rPr>
        <w:t xml:space="preserve">Retention </w:t>
      </w:r>
      <w:r w:rsidR="003354BE">
        <w:rPr>
          <w:rStyle w:val="ECMMSubHeadingChar"/>
          <w:b/>
          <w:bCs/>
          <w:color w:val="00A8B4"/>
        </w:rPr>
        <w:t>S</w:t>
      </w:r>
      <w:r w:rsidRPr="009E3B3D">
        <w:rPr>
          <w:rStyle w:val="ECMMSubHeadingChar"/>
          <w:b/>
          <w:bCs/>
          <w:color w:val="00A8B4"/>
        </w:rPr>
        <w:t>trategies</w:t>
      </w:r>
    </w:p>
    <w:p w14:paraId="7444A4E7" w14:textId="731FFAFA" w:rsidR="00BB210A" w:rsidRDefault="00000000" w:rsidP="00036799">
      <w:pPr>
        <w:pStyle w:val="ECMMText-Normal"/>
      </w:pPr>
      <w:sdt>
        <w:sdtPr>
          <w:rPr>
            <w:highlight w:val="cyan"/>
          </w:rPr>
          <w:alias w:val="Company"/>
          <w:tag w:val=""/>
          <w:id w:val="525369872"/>
          <w:placeholder>
            <w:docPart w:val="5A86BCB3C3F44C0E9A82F6817BE87F65"/>
          </w:placeholder>
          <w:dataBinding w:prefixMappings="xmlns:ns0='http://schemas.openxmlformats.org/officeDocument/2006/extended-properties' " w:xpath="/ns0:Properties[1]/ns0:Company[1]" w:storeItemID="{6668398D-A668-4E3E-A5EB-62B293D839F1}"/>
          <w:text/>
        </w:sdtPr>
        <w:sdtContent>
          <w:r w:rsidR="00036799" w:rsidRPr="00BB210A">
            <w:rPr>
              <w:highlight w:val="cyan"/>
            </w:rPr>
            <w:t>Service Name</w:t>
          </w:r>
        </w:sdtContent>
      </w:sdt>
      <w:r w:rsidR="00036799">
        <w:t xml:space="preserve"> strives to provide a supportive environment by respecting educators as professionals and trying to accommodate </w:t>
      </w:r>
      <w:r w:rsidR="0096592C">
        <w:t xml:space="preserve">their </w:t>
      </w:r>
      <w:r w:rsidR="00036799">
        <w:t xml:space="preserve">needs. We strive to make the working environment as positive and rewarding as possible. </w:t>
      </w:r>
    </w:p>
    <w:p w14:paraId="087732B9" w14:textId="77777777" w:rsidR="00036799" w:rsidRDefault="00BB210A" w:rsidP="00036799">
      <w:pPr>
        <w:pStyle w:val="ECMMText-Normal"/>
      </w:pPr>
      <w:r>
        <w:t>[</w:t>
      </w:r>
      <w:r w:rsidR="00036799" w:rsidRPr="00BB210A">
        <w:rPr>
          <w:highlight w:val="cyan"/>
        </w:rPr>
        <w:t>INSERT HOW THIS IS ACHIEVED</w:t>
      </w:r>
      <w:r>
        <w:t>]</w:t>
      </w:r>
    </w:p>
    <w:p w14:paraId="5FE19FF9" w14:textId="77777777" w:rsidR="00036799" w:rsidRPr="009E3B3D" w:rsidRDefault="00036799" w:rsidP="009E3B3D">
      <w:pPr>
        <w:pStyle w:val="ECMMSubHeading"/>
      </w:pPr>
      <w:r w:rsidRPr="009E3B3D">
        <w:rPr>
          <w:rStyle w:val="ECMMSubHeadingChar"/>
          <w:b/>
          <w:bCs/>
          <w:color w:val="00A8B4"/>
        </w:rPr>
        <w:t>Relief Staff</w:t>
      </w:r>
      <w:r w:rsidRPr="009E3B3D">
        <w:t xml:space="preserve"> </w:t>
      </w:r>
    </w:p>
    <w:p w14:paraId="6DC2F935" w14:textId="77777777" w:rsidR="00036799" w:rsidRDefault="00BB210A" w:rsidP="00036799">
      <w:pPr>
        <w:pStyle w:val="ECMMText-Normal"/>
      </w:pPr>
      <w:r>
        <w:t>[</w:t>
      </w:r>
      <w:r w:rsidRPr="00BB210A">
        <w:rPr>
          <w:highlight w:val="cyan"/>
        </w:rPr>
        <w:t>INSERT LIST</w:t>
      </w:r>
      <w:r>
        <w:t>]</w:t>
      </w:r>
    </w:p>
    <w:p w14:paraId="6BDF59B7" w14:textId="77777777" w:rsidR="00036799" w:rsidRDefault="00036799" w:rsidP="003D69CB">
      <w:pPr>
        <w:pStyle w:val="ECMMHeading"/>
      </w:pPr>
      <w:r>
        <w:t>Recurring Maintenance Activities</w:t>
      </w:r>
    </w:p>
    <w:p w14:paraId="7281BE3C" w14:textId="54639A70" w:rsidR="00AB60F6" w:rsidRDefault="004575AF" w:rsidP="004575AF">
      <w:pPr>
        <w:pStyle w:val="ECMMText-Normal"/>
      </w:pPr>
      <w:r w:rsidRPr="004575AF">
        <w:t>All trades visiting the service during operati</w:t>
      </w:r>
      <w:r w:rsidR="0096592C">
        <w:t>ng</w:t>
      </w:r>
      <w:r w:rsidRPr="004575AF">
        <w:t xml:space="preserve"> hours are to report to the office and completing the visitor’s book</w:t>
      </w:r>
      <w:r w:rsidR="00FA1CBF">
        <w:t xml:space="preserve"> and providing ID and Working with Children Check card</w:t>
      </w:r>
      <w:r w:rsidR="001F7AAE">
        <w:t xml:space="preserve"> before </w:t>
      </w:r>
      <w:r w:rsidR="00D9759C">
        <w:t>commencing work</w:t>
      </w:r>
      <w:r w:rsidRPr="004575AF">
        <w:t>. If work is to be done outside of hours, then a committee member/educator is to open the service.</w:t>
      </w:r>
    </w:p>
    <w:p w14:paraId="49D54640" w14:textId="77777777" w:rsidR="00AB60F6" w:rsidRDefault="00AB60F6">
      <w:pPr>
        <w:rPr>
          <w:rFonts w:ascii="Roboto Light" w:hAnsi="Roboto Light"/>
          <w:color w:val="000000" w:themeColor="text1"/>
        </w:rPr>
      </w:pPr>
      <w:r>
        <w:br w:type="page"/>
      </w:r>
    </w:p>
    <w:p w14:paraId="766BEE44" w14:textId="77777777" w:rsidR="00036799" w:rsidRDefault="00036799" w:rsidP="00EC0937">
      <w:pPr>
        <w:pStyle w:val="ECMMSubHeading"/>
      </w:pPr>
      <w:r>
        <w:lastRenderedPageBreak/>
        <w:t xml:space="preserve">Tan </w:t>
      </w:r>
      <w:r w:rsidR="00EC0937">
        <w:t xml:space="preserve">Bark and Sand </w:t>
      </w:r>
    </w:p>
    <w:p w14:paraId="25A0AB41" w14:textId="77777777" w:rsidR="00036799" w:rsidRDefault="00036799" w:rsidP="00036799">
      <w:pPr>
        <w:pStyle w:val="ECMMText-Normal"/>
      </w:pPr>
      <w:r>
        <w:t>Tan bark and sand is to be replaced as needed.</w:t>
      </w:r>
      <w:r w:rsidR="00EC0937">
        <w:t xml:space="preserve"> </w:t>
      </w:r>
      <w:r>
        <w:t>DE regulations suggest a minimum soft fall depth (tan bark depth) of 300mm.</w:t>
      </w:r>
    </w:p>
    <w:p w14:paraId="1FD69C88" w14:textId="77777777" w:rsidR="00036799" w:rsidRDefault="00036799" w:rsidP="00EC0937">
      <w:pPr>
        <w:pStyle w:val="ECMMSubHeading"/>
      </w:pPr>
      <w:r>
        <w:t xml:space="preserve">Electrical </w:t>
      </w:r>
      <w:r w:rsidR="00EC0937">
        <w:t>Tagging</w:t>
      </w:r>
    </w:p>
    <w:p w14:paraId="073FBE90" w14:textId="77777777" w:rsidR="00036799" w:rsidRDefault="00036799" w:rsidP="00036799">
      <w:pPr>
        <w:pStyle w:val="ECMMText-Normal"/>
      </w:pPr>
      <w:r>
        <w:t>Electrical testing and tagging is to be completed each year on all appliances.</w:t>
      </w:r>
    </w:p>
    <w:p w14:paraId="337E53C9" w14:textId="77777777" w:rsidR="00FA1CBF" w:rsidRDefault="00FA1CBF" w:rsidP="00036799">
      <w:pPr>
        <w:pStyle w:val="ECMMText-Normal"/>
      </w:pPr>
      <w:r>
        <w:t>Date tag and test was undertaken: [</w:t>
      </w:r>
      <w:r w:rsidRPr="00FA1CBF">
        <w:rPr>
          <w:highlight w:val="cyan"/>
        </w:rPr>
        <w:t>INSERT DAT</w:t>
      </w:r>
      <w:r>
        <w:t>]</w:t>
      </w:r>
    </w:p>
    <w:p w14:paraId="106105B6" w14:textId="77777777" w:rsidR="00036799" w:rsidRDefault="00036799" w:rsidP="00036799">
      <w:pPr>
        <w:pStyle w:val="ECMMText-Normal"/>
      </w:pPr>
      <w:r>
        <w:t>Contact:</w:t>
      </w:r>
      <w:r w:rsidR="004575AF">
        <w:t xml:space="preserve"> [</w:t>
      </w:r>
      <w:r w:rsidRPr="004575AF">
        <w:rPr>
          <w:highlight w:val="cyan"/>
        </w:rPr>
        <w:t>INSERT NAME</w:t>
      </w:r>
      <w:r w:rsidR="004575AF">
        <w:t>]</w:t>
      </w:r>
    </w:p>
    <w:p w14:paraId="7524D9BA" w14:textId="77777777" w:rsidR="00036799" w:rsidRDefault="00036799" w:rsidP="00036799">
      <w:pPr>
        <w:pStyle w:val="ECMMText-Normal"/>
      </w:pPr>
      <w:r>
        <w:t xml:space="preserve">Phone: </w:t>
      </w:r>
      <w:r w:rsidR="004575AF">
        <w:t>[</w:t>
      </w:r>
      <w:r w:rsidRPr="004575AF">
        <w:rPr>
          <w:highlight w:val="cyan"/>
        </w:rPr>
        <w:t>INSERT PHONE NUMBER</w:t>
      </w:r>
      <w:r w:rsidR="004575AF">
        <w:t>]</w:t>
      </w:r>
    </w:p>
    <w:p w14:paraId="1C416422" w14:textId="77777777" w:rsidR="00036799" w:rsidRDefault="00036799" w:rsidP="00EC0937">
      <w:pPr>
        <w:pStyle w:val="ECMMSubHeading"/>
      </w:pPr>
      <w:r>
        <w:t xml:space="preserve">Air </w:t>
      </w:r>
      <w:r w:rsidR="00EC0937">
        <w:t>Conditioning/Heating Maintenance</w:t>
      </w:r>
    </w:p>
    <w:p w14:paraId="13AB3988" w14:textId="77777777" w:rsidR="004575AF" w:rsidRDefault="004575AF" w:rsidP="004575AF">
      <w:pPr>
        <w:pStyle w:val="ECMMText-Normal"/>
      </w:pPr>
      <w:r>
        <w:t>Contact: [</w:t>
      </w:r>
      <w:r w:rsidRPr="004575AF">
        <w:rPr>
          <w:highlight w:val="cyan"/>
        </w:rPr>
        <w:t>INSERT NAME</w:t>
      </w:r>
      <w:r>
        <w:t>]</w:t>
      </w:r>
    </w:p>
    <w:p w14:paraId="2ACACD55" w14:textId="77777777" w:rsidR="00036799" w:rsidRDefault="004575AF" w:rsidP="004575AF">
      <w:pPr>
        <w:pStyle w:val="ECMMText-Normal"/>
      </w:pPr>
      <w:r>
        <w:t>Phone: [</w:t>
      </w:r>
      <w:r w:rsidRPr="004575AF">
        <w:rPr>
          <w:highlight w:val="cyan"/>
        </w:rPr>
        <w:t>INSERT PHONE NUMBER</w:t>
      </w:r>
      <w:r>
        <w:t>]</w:t>
      </w:r>
    </w:p>
    <w:p w14:paraId="4133EED3" w14:textId="77777777" w:rsidR="00036799" w:rsidRDefault="00036799" w:rsidP="00EC0937">
      <w:pPr>
        <w:pStyle w:val="ECMMSubHeading"/>
      </w:pPr>
      <w:r>
        <w:t xml:space="preserve">External </w:t>
      </w:r>
      <w:r w:rsidR="00EC0937">
        <w:t>Tradesmen</w:t>
      </w:r>
    </w:p>
    <w:p w14:paraId="005DF04B" w14:textId="77777777" w:rsidR="004575AF" w:rsidRDefault="004575AF" w:rsidP="004575AF">
      <w:pPr>
        <w:pStyle w:val="ECMMText-Normal"/>
      </w:pPr>
      <w:r>
        <w:t>Contact: [</w:t>
      </w:r>
      <w:r w:rsidRPr="004575AF">
        <w:rPr>
          <w:highlight w:val="cyan"/>
        </w:rPr>
        <w:t>INSERT NAME</w:t>
      </w:r>
      <w:r>
        <w:t>]</w:t>
      </w:r>
    </w:p>
    <w:p w14:paraId="2ED82658" w14:textId="77777777" w:rsidR="004575AF" w:rsidRDefault="004575AF" w:rsidP="004575AF">
      <w:pPr>
        <w:pStyle w:val="ECMMText-Normal"/>
      </w:pPr>
      <w:r>
        <w:t>Phone: [</w:t>
      </w:r>
      <w:r w:rsidRPr="004575AF">
        <w:rPr>
          <w:highlight w:val="cyan"/>
        </w:rPr>
        <w:t>INSERT PHONE NUMBER</w:t>
      </w:r>
      <w:r>
        <w:t>]</w:t>
      </w:r>
    </w:p>
    <w:p w14:paraId="3543C12F" w14:textId="77777777" w:rsidR="00036799" w:rsidRDefault="00EC0937" w:rsidP="00EC0937">
      <w:pPr>
        <w:pStyle w:val="ECMMSubHeading"/>
      </w:pPr>
      <w:r>
        <w:t>Priority Works</w:t>
      </w:r>
    </w:p>
    <w:p w14:paraId="0356E751" w14:textId="77777777" w:rsidR="004575AF" w:rsidRDefault="004575AF" w:rsidP="004575AF">
      <w:pPr>
        <w:pStyle w:val="ECMMText-Normal"/>
      </w:pPr>
      <w:bookmarkStart w:id="11" w:name="_Hlk161750065"/>
      <w:r>
        <w:t>[</w:t>
      </w:r>
      <w:r w:rsidRPr="004575AF">
        <w:rPr>
          <w:highlight w:val="cyan"/>
        </w:rPr>
        <w:t>INSERT DETAILS</w:t>
      </w:r>
      <w:r>
        <w:t>]</w:t>
      </w:r>
    </w:p>
    <w:bookmarkEnd w:id="11"/>
    <w:p w14:paraId="37F4CD97" w14:textId="77777777" w:rsidR="00036799" w:rsidRDefault="00036799" w:rsidP="003D69CB">
      <w:pPr>
        <w:pStyle w:val="ECMMHeading"/>
      </w:pPr>
      <w:r>
        <w:t>Service Planning for the Future</w:t>
      </w:r>
    </w:p>
    <w:p w14:paraId="457FF86A" w14:textId="77777777" w:rsidR="00036799" w:rsidRDefault="00036799" w:rsidP="004575AF">
      <w:pPr>
        <w:pStyle w:val="ECMMSubHeading"/>
      </w:pPr>
      <w:r>
        <w:t xml:space="preserve">External </w:t>
      </w:r>
      <w:r w:rsidR="004575AF">
        <w:t>Pressures/Risk</w:t>
      </w:r>
    </w:p>
    <w:p w14:paraId="5969DD30" w14:textId="77777777" w:rsidR="00036799" w:rsidRDefault="004575AF" w:rsidP="00036799">
      <w:pPr>
        <w:pStyle w:val="ECMMText-Normal"/>
      </w:pPr>
      <w:r>
        <w:t>[</w:t>
      </w:r>
      <w:r w:rsidRPr="004575AF">
        <w:rPr>
          <w:highlight w:val="cyan"/>
        </w:rPr>
        <w:t>INSERT DETAILS</w:t>
      </w:r>
      <w:r>
        <w:t>]</w:t>
      </w:r>
    </w:p>
    <w:p w14:paraId="4D575CBE" w14:textId="77777777" w:rsidR="00036799" w:rsidRDefault="00036799" w:rsidP="004575AF">
      <w:pPr>
        <w:pStyle w:val="ECMMSubHeading"/>
      </w:pPr>
      <w:r>
        <w:t xml:space="preserve">Future </w:t>
      </w:r>
      <w:r w:rsidR="004575AF">
        <w:t>Service Options</w:t>
      </w:r>
    </w:p>
    <w:p w14:paraId="2B8DCADA" w14:textId="77777777" w:rsidR="00036799" w:rsidRDefault="004575AF" w:rsidP="00036799">
      <w:pPr>
        <w:pStyle w:val="ECMMText-Normal"/>
      </w:pPr>
      <w:r>
        <w:t>[</w:t>
      </w:r>
      <w:r w:rsidRPr="004575AF">
        <w:rPr>
          <w:highlight w:val="cyan"/>
        </w:rPr>
        <w:t>INSERT DETAILS</w:t>
      </w:r>
      <w:r>
        <w:t>]</w:t>
      </w:r>
    </w:p>
    <w:p w14:paraId="79ABE143" w14:textId="77777777" w:rsidR="00036799" w:rsidRDefault="00036799" w:rsidP="004575AF">
      <w:pPr>
        <w:pStyle w:val="ECMMSubHeading"/>
      </w:pPr>
      <w:r>
        <w:t xml:space="preserve">Recruitment </w:t>
      </w:r>
      <w:r w:rsidR="004575AF">
        <w:t xml:space="preserve">Requirements </w:t>
      </w:r>
    </w:p>
    <w:p w14:paraId="51EDBFE6" w14:textId="77777777" w:rsidR="00036799" w:rsidRDefault="004575AF" w:rsidP="00036799">
      <w:pPr>
        <w:pStyle w:val="ECMMText-Normal"/>
      </w:pPr>
      <w:r>
        <w:t>[</w:t>
      </w:r>
      <w:r w:rsidRPr="004575AF">
        <w:rPr>
          <w:highlight w:val="cyan"/>
        </w:rPr>
        <w:t>INSERT DETAILS</w:t>
      </w:r>
      <w:r>
        <w:t>]</w:t>
      </w:r>
    </w:p>
    <w:p w14:paraId="28E7BE70" w14:textId="77777777" w:rsidR="00036799" w:rsidRDefault="00036799" w:rsidP="004575AF">
      <w:pPr>
        <w:pStyle w:val="ECMMSubHeading"/>
      </w:pPr>
      <w:r>
        <w:t xml:space="preserve">Tasks </w:t>
      </w:r>
      <w:r w:rsidR="004575AF">
        <w:t>To Be Undertaken</w:t>
      </w:r>
    </w:p>
    <w:p w14:paraId="5D818708" w14:textId="77777777" w:rsidR="00036799" w:rsidRDefault="004575AF" w:rsidP="004575AF">
      <w:pPr>
        <w:spacing w:after="120"/>
        <w:rPr>
          <w:rFonts w:ascii="Roboto Light" w:hAnsi="Roboto Light"/>
          <w:color w:val="000000" w:themeColor="text1"/>
        </w:rPr>
      </w:pPr>
      <w:r w:rsidRPr="004575AF">
        <w:rPr>
          <w:rFonts w:ascii="Roboto Light" w:hAnsi="Roboto Light"/>
          <w:color w:val="000000" w:themeColor="text1"/>
        </w:rPr>
        <w:t>[</w:t>
      </w:r>
      <w:r w:rsidRPr="004575AF">
        <w:rPr>
          <w:rFonts w:ascii="Roboto Light" w:hAnsi="Roboto Light"/>
          <w:color w:val="000000" w:themeColor="text1"/>
          <w:highlight w:val="cyan"/>
        </w:rPr>
        <w:t>INSERT DETAILS</w:t>
      </w:r>
      <w:r w:rsidRPr="004575AF">
        <w:rPr>
          <w:rFonts w:ascii="Roboto Light" w:hAnsi="Roboto Light"/>
          <w:color w:val="000000" w:themeColor="text1"/>
        </w:rPr>
        <w:t>]</w:t>
      </w:r>
    </w:p>
    <w:p w14:paraId="4D262E86" w14:textId="77777777" w:rsidR="004575AF" w:rsidRPr="004575AF" w:rsidRDefault="004575AF" w:rsidP="004575AF">
      <w:pPr>
        <w:spacing w:after="120"/>
        <w:rPr>
          <w:rFonts w:ascii="Roboto Light" w:hAnsi="Roboto Light"/>
          <w:color w:val="000000" w:themeColor="text1"/>
        </w:rPr>
      </w:pPr>
    </w:p>
    <w:p w14:paraId="4CD3A4BE" w14:textId="77777777" w:rsidR="000F7990" w:rsidRDefault="00CC05C5" w:rsidP="00036799">
      <w:pPr>
        <w:pStyle w:val="ECMMText-Normal"/>
      </w:pPr>
      <w:r>
        <w:rPr>
          <w:rStyle w:val="ECMMHeadingChar"/>
        </w:rPr>
        <w:t>STAKEHOLDER</w:t>
      </w:r>
      <w:r w:rsidR="00036799" w:rsidRPr="003D69CB">
        <w:rPr>
          <w:rStyle w:val="ECMMHeadingChar"/>
        </w:rPr>
        <w:t xml:space="preserve"> details</w:t>
      </w:r>
      <w:r w:rsidR="00036799">
        <w:t xml:space="preserve"> </w:t>
      </w:r>
      <w:r>
        <w:t>[</w:t>
      </w:r>
      <w:r w:rsidR="00A903EF" w:rsidRPr="00CC05C5">
        <w:rPr>
          <w:highlight w:val="cyan"/>
        </w:rPr>
        <w:t>IF APPLICABLE]</w:t>
      </w:r>
    </w:p>
    <w:tbl>
      <w:tblPr>
        <w:tblStyle w:val="TableGridLight"/>
        <w:tblW w:w="0" w:type="auto"/>
        <w:tblLayout w:type="fixed"/>
        <w:tblLook w:val="04A0" w:firstRow="1" w:lastRow="0" w:firstColumn="1" w:lastColumn="0" w:noHBand="0" w:noVBand="1"/>
      </w:tblPr>
      <w:tblGrid>
        <w:gridCol w:w="5382"/>
        <w:gridCol w:w="2535"/>
        <w:gridCol w:w="2095"/>
      </w:tblGrid>
      <w:tr w:rsidR="003D69CB" w:rsidRPr="003D69CB" w14:paraId="5F51A863" w14:textId="77777777" w:rsidTr="000F7990">
        <w:trPr>
          <w:trHeight w:val="300"/>
        </w:trPr>
        <w:tc>
          <w:tcPr>
            <w:tcW w:w="5382" w:type="dxa"/>
            <w:shd w:val="clear" w:color="auto" w:fill="00A8B4"/>
            <w:vAlign w:val="center"/>
          </w:tcPr>
          <w:p w14:paraId="6E63F399" w14:textId="77777777" w:rsidR="003D69CB" w:rsidRPr="003D69CB" w:rsidRDefault="00A903EF" w:rsidP="003D69CB">
            <w:pPr>
              <w:pStyle w:val="ECMMText-Normal"/>
              <w:rPr>
                <w:color w:val="FFFFFF" w:themeColor="background1"/>
              </w:rPr>
            </w:pPr>
            <w:r>
              <w:rPr>
                <w:color w:val="FFFFFF" w:themeColor="background1"/>
              </w:rPr>
              <w:t>Stakeholder</w:t>
            </w:r>
          </w:p>
        </w:tc>
        <w:tc>
          <w:tcPr>
            <w:tcW w:w="2535" w:type="dxa"/>
            <w:shd w:val="clear" w:color="auto" w:fill="00A8B4"/>
            <w:vAlign w:val="center"/>
          </w:tcPr>
          <w:p w14:paraId="0B8527FA" w14:textId="77777777" w:rsidR="003D69CB" w:rsidRPr="003D69CB" w:rsidRDefault="003D69CB" w:rsidP="003D69CB">
            <w:pPr>
              <w:pStyle w:val="ECMMText-Normal"/>
              <w:rPr>
                <w:color w:val="FFFFFF" w:themeColor="background1"/>
              </w:rPr>
            </w:pPr>
            <w:r w:rsidRPr="003D69CB">
              <w:rPr>
                <w:rFonts w:eastAsia="Calibri" w:cs="Calibri"/>
                <w:color w:val="FFFFFF" w:themeColor="background1"/>
              </w:rPr>
              <w:t>New contact</w:t>
            </w:r>
          </w:p>
        </w:tc>
        <w:tc>
          <w:tcPr>
            <w:tcW w:w="2095" w:type="dxa"/>
            <w:shd w:val="clear" w:color="auto" w:fill="00A8B4"/>
            <w:vAlign w:val="center"/>
          </w:tcPr>
          <w:p w14:paraId="0E5B4ACF" w14:textId="77777777" w:rsidR="003D69CB" w:rsidRPr="003D69CB" w:rsidRDefault="003D69CB" w:rsidP="003D69CB">
            <w:pPr>
              <w:pStyle w:val="ECMMText-Normal"/>
              <w:rPr>
                <w:color w:val="FFFFFF" w:themeColor="background1"/>
              </w:rPr>
            </w:pPr>
            <w:r w:rsidRPr="003D69CB">
              <w:rPr>
                <w:rFonts w:eastAsia="Calibri" w:cs="Calibri"/>
                <w:color w:val="FFFFFF" w:themeColor="background1"/>
              </w:rPr>
              <w:t>Completed date</w:t>
            </w:r>
          </w:p>
        </w:tc>
      </w:tr>
      <w:tr w:rsidR="003D69CB" w:rsidRPr="003D69CB" w14:paraId="68492576" w14:textId="77777777" w:rsidTr="000F7990">
        <w:trPr>
          <w:trHeight w:val="300"/>
        </w:trPr>
        <w:tc>
          <w:tcPr>
            <w:tcW w:w="5382" w:type="dxa"/>
          </w:tcPr>
          <w:p w14:paraId="5AB5B8DA" w14:textId="77777777" w:rsidR="003D69CB" w:rsidRPr="003D69CB" w:rsidRDefault="00E96B11" w:rsidP="003D69CB">
            <w:pPr>
              <w:pStyle w:val="ECMMText-Normal"/>
            </w:pPr>
            <w:r w:rsidRPr="00E96B11">
              <w:rPr>
                <w:rFonts w:eastAsia="Calibri" w:cs="Calibri"/>
                <w:color w:val="000000"/>
              </w:rPr>
              <w:t xml:space="preserve">Australian Charities and Not-for-profits Commission </w:t>
            </w:r>
            <w:r>
              <w:rPr>
                <w:rFonts w:eastAsia="Calibri" w:cs="Calibri"/>
                <w:color w:val="000000"/>
              </w:rPr>
              <w:t>(</w:t>
            </w:r>
            <w:r w:rsidR="003D69CB" w:rsidRPr="003D69CB">
              <w:rPr>
                <w:rFonts w:eastAsia="Calibri" w:cs="Calibri"/>
                <w:color w:val="000000"/>
              </w:rPr>
              <w:t>ACNC</w:t>
            </w:r>
            <w:r>
              <w:rPr>
                <w:rFonts w:eastAsia="Calibri" w:cs="Calibri"/>
                <w:color w:val="000000"/>
              </w:rPr>
              <w:t>)</w:t>
            </w:r>
          </w:p>
        </w:tc>
        <w:tc>
          <w:tcPr>
            <w:tcW w:w="2535" w:type="dxa"/>
          </w:tcPr>
          <w:p w14:paraId="088169B3" w14:textId="77777777" w:rsidR="003D69CB" w:rsidRPr="003D69CB" w:rsidRDefault="003D69CB" w:rsidP="003D69CB">
            <w:pPr>
              <w:pStyle w:val="ECMMText-Normal"/>
            </w:pPr>
          </w:p>
        </w:tc>
        <w:tc>
          <w:tcPr>
            <w:tcW w:w="2095" w:type="dxa"/>
          </w:tcPr>
          <w:p w14:paraId="67C0BE15" w14:textId="77777777" w:rsidR="003D69CB" w:rsidRPr="003D69CB" w:rsidRDefault="003D69CB" w:rsidP="003D69CB">
            <w:pPr>
              <w:pStyle w:val="ECMMText-Normal"/>
            </w:pPr>
          </w:p>
        </w:tc>
      </w:tr>
      <w:tr w:rsidR="003D69CB" w:rsidRPr="003D69CB" w14:paraId="5E6C484D" w14:textId="77777777" w:rsidTr="000F7990">
        <w:trPr>
          <w:trHeight w:val="300"/>
        </w:trPr>
        <w:tc>
          <w:tcPr>
            <w:tcW w:w="5382" w:type="dxa"/>
          </w:tcPr>
          <w:p w14:paraId="592F070B" w14:textId="77777777" w:rsidR="003D69CB" w:rsidRPr="003D69CB" w:rsidRDefault="003D69CB" w:rsidP="003D69CB">
            <w:pPr>
              <w:pStyle w:val="ECMMText-Normal"/>
              <w:rPr>
                <w:rFonts w:eastAsia="Calibri" w:cs="Calibri"/>
                <w:color w:val="000000"/>
              </w:rPr>
            </w:pPr>
            <w:r w:rsidRPr="003D69CB">
              <w:rPr>
                <w:rFonts w:eastAsia="Calibri" w:cs="Calibri"/>
                <w:color w:val="000000"/>
              </w:rPr>
              <w:t>ADP</w:t>
            </w:r>
          </w:p>
        </w:tc>
        <w:tc>
          <w:tcPr>
            <w:tcW w:w="2535" w:type="dxa"/>
          </w:tcPr>
          <w:p w14:paraId="7C2E0F67" w14:textId="77777777" w:rsidR="003D69CB" w:rsidRPr="003D69CB" w:rsidRDefault="003D69CB" w:rsidP="003D69CB">
            <w:pPr>
              <w:pStyle w:val="ECMMText-Normal"/>
            </w:pPr>
          </w:p>
        </w:tc>
        <w:tc>
          <w:tcPr>
            <w:tcW w:w="2095" w:type="dxa"/>
          </w:tcPr>
          <w:p w14:paraId="0E11DD87" w14:textId="77777777" w:rsidR="003D69CB" w:rsidRPr="003D69CB" w:rsidRDefault="003D69CB" w:rsidP="003D69CB">
            <w:pPr>
              <w:pStyle w:val="ECMMText-Normal"/>
            </w:pPr>
          </w:p>
        </w:tc>
      </w:tr>
      <w:tr w:rsidR="003D69CB" w:rsidRPr="003D69CB" w14:paraId="38E377CE" w14:textId="77777777" w:rsidTr="000F7990">
        <w:trPr>
          <w:trHeight w:val="300"/>
        </w:trPr>
        <w:tc>
          <w:tcPr>
            <w:tcW w:w="5382" w:type="dxa"/>
          </w:tcPr>
          <w:p w14:paraId="7B1E9E04" w14:textId="77777777" w:rsidR="003D69CB" w:rsidRPr="003D69CB" w:rsidRDefault="003D69CB" w:rsidP="003D69CB">
            <w:pPr>
              <w:pStyle w:val="ECMMText-Normal"/>
            </w:pPr>
            <w:r w:rsidRPr="003D69CB">
              <w:rPr>
                <w:rFonts w:eastAsia="Calibri" w:cs="Calibri"/>
                <w:color w:val="000000"/>
              </w:rPr>
              <w:t>Bank</w:t>
            </w:r>
          </w:p>
        </w:tc>
        <w:tc>
          <w:tcPr>
            <w:tcW w:w="2535" w:type="dxa"/>
          </w:tcPr>
          <w:p w14:paraId="60A0FCCE" w14:textId="77777777" w:rsidR="003D69CB" w:rsidRPr="003D69CB" w:rsidRDefault="003D69CB" w:rsidP="003D69CB">
            <w:pPr>
              <w:pStyle w:val="ECMMText-Normal"/>
            </w:pPr>
          </w:p>
        </w:tc>
        <w:tc>
          <w:tcPr>
            <w:tcW w:w="2095" w:type="dxa"/>
          </w:tcPr>
          <w:p w14:paraId="1B0F66B2" w14:textId="77777777" w:rsidR="003D69CB" w:rsidRPr="003D69CB" w:rsidRDefault="003D69CB" w:rsidP="003D69CB">
            <w:pPr>
              <w:pStyle w:val="ECMMText-Normal"/>
            </w:pPr>
          </w:p>
        </w:tc>
      </w:tr>
      <w:tr w:rsidR="003D69CB" w:rsidRPr="003D69CB" w14:paraId="20DE3CB1" w14:textId="77777777" w:rsidTr="000F7990">
        <w:trPr>
          <w:trHeight w:val="300"/>
        </w:trPr>
        <w:tc>
          <w:tcPr>
            <w:tcW w:w="5382" w:type="dxa"/>
          </w:tcPr>
          <w:p w14:paraId="0977FC12" w14:textId="6B79715B" w:rsidR="003D69CB" w:rsidRPr="003D69CB" w:rsidRDefault="001A0B97" w:rsidP="003D69CB">
            <w:pPr>
              <w:pStyle w:val="ECMMText-Normal"/>
            </w:pPr>
            <w:r>
              <w:rPr>
                <w:rFonts w:eastAsia="Calibri" w:cs="Calibri"/>
                <w:color w:val="000000"/>
              </w:rPr>
              <w:t>IT</w:t>
            </w:r>
            <w:r w:rsidR="00E96B11">
              <w:rPr>
                <w:rFonts w:eastAsia="Calibri" w:cs="Calibri"/>
                <w:color w:val="000000"/>
              </w:rPr>
              <w:t xml:space="preserve"> </w:t>
            </w:r>
            <w:r w:rsidR="003F4EB3">
              <w:rPr>
                <w:rFonts w:eastAsia="Calibri" w:cs="Calibri"/>
                <w:color w:val="000000"/>
              </w:rPr>
              <w:t>s</w:t>
            </w:r>
            <w:r>
              <w:rPr>
                <w:rFonts w:eastAsia="Calibri" w:cs="Calibri"/>
                <w:color w:val="000000"/>
              </w:rPr>
              <w:t>upport</w:t>
            </w:r>
          </w:p>
        </w:tc>
        <w:tc>
          <w:tcPr>
            <w:tcW w:w="2535" w:type="dxa"/>
          </w:tcPr>
          <w:p w14:paraId="5B0DF709" w14:textId="77777777" w:rsidR="003D69CB" w:rsidRPr="003D69CB" w:rsidRDefault="003D69CB" w:rsidP="003D69CB">
            <w:pPr>
              <w:pStyle w:val="ECMMText-Normal"/>
            </w:pPr>
          </w:p>
        </w:tc>
        <w:tc>
          <w:tcPr>
            <w:tcW w:w="2095" w:type="dxa"/>
          </w:tcPr>
          <w:p w14:paraId="41CAEC76" w14:textId="77777777" w:rsidR="003D69CB" w:rsidRPr="003D69CB" w:rsidRDefault="003D69CB" w:rsidP="003D69CB">
            <w:pPr>
              <w:pStyle w:val="ECMMText-Normal"/>
            </w:pPr>
          </w:p>
        </w:tc>
      </w:tr>
      <w:tr w:rsidR="003D69CB" w:rsidRPr="003D69CB" w14:paraId="07553510" w14:textId="77777777" w:rsidTr="000F7990">
        <w:trPr>
          <w:trHeight w:val="300"/>
        </w:trPr>
        <w:tc>
          <w:tcPr>
            <w:tcW w:w="5382" w:type="dxa"/>
          </w:tcPr>
          <w:p w14:paraId="08CB1344" w14:textId="2BF0A4CB" w:rsidR="003D69CB" w:rsidRPr="003D69CB" w:rsidRDefault="003D69CB" w:rsidP="003D69CB">
            <w:pPr>
              <w:pStyle w:val="ECMMText-Normal"/>
            </w:pPr>
            <w:r w:rsidRPr="003D69CB">
              <w:rPr>
                <w:rFonts w:eastAsia="Calibri" w:cs="Calibri"/>
                <w:color w:val="000000"/>
              </w:rPr>
              <w:lastRenderedPageBreak/>
              <w:t>Consumer Affairs</w:t>
            </w:r>
            <w:r w:rsidR="003F4EB3">
              <w:rPr>
                <w:rFonts w:eastAsia="Calibri" w:cs="Calibri"/>
                <w:color w:val="000000"/>
              </w:rPr>
              <w:t xml:space="preserve"> Victoria </w:t>
            </w:r>
            <w:r w:rsidRPr="003D69CB">
              <w:rPr>
                <w:rFonts w:eastAsia="Calibri" w:cs="Calibri"/>
                <w:color w:val="000000"/>
              </w:rPr>
              <w:t>-myCAV</w:t>
            </w:r>
          </w:p>
        </w:tc>
        <w:tc>
          <w:tcPr>
            <w:tcW w:w="2535" w:type="dxa"/>
          </w:tcPr>
          <w:p w14:paraId="71AEDDAF" w14:textId="77777777" w:rsidR="003D69CB" w:rsidRPr="003D69CB" w:rsidRDefault="003D69CB" w:rsidP="003D69CB">
            <w:pPr>
              <w:pStyle w:val="ECMMText-Normal"/>
            </w:pPr>
          </w:p>
        </w:tc>
        <w:tc>
          <w:tcPr>
            <w:tcW w:w="2095" w:type="dxa"/>
          </w:tcPr>
          <w:p w14:paraId="5C7B7570" w14:textId="77777777" w:rsidR="003D69CB" w:rsidRPr="003D69CB" w:rsidRDefault="003D69CB" w:rsidP="003D69CB">
            <w:pPr>
              <w:pStyle w:val="ECMMText-Normal"/>
            </w:pPr>
          </w:p>
        </w:tc>
      </w:tr>
      <w:tr w:rsidR="003D69CB" w:rsidRPr="003D69CB" w14:paraId="49895D21" w14:textId="77777777" w:rsidTr="000F7990">
        <w:trPr>
          <w:trHeight w:val="300"/>
        </w:trPr>
        <w:tc>
          <w:tcPr>
            <w:tcW w:w="5382" w:type="dxa"/>
          </w:tcPr>
          <w:p w14:paraId="6AE16573" w14:textId="3EF3EC29" w:rsidR="003D69CB" w:rsidRPr="003D69CB" w:rsidRDefault="003D69CB" w:rsidP="003D69CB">
            <w:pPr>
              <w:pStyle w:val="ECMMText-Normal"/>
            </w:pPr>
            <w:r w:rsidRPr="003D69CB">
              <w:rPr>
                <w:rFonts w:eastAsia="Calibri" w:cs="Calibri"/>
                <w:color w:val="000000"/>
              </w:rPr>
              <w:t>Kindergarten Information Management System (KIM</w:t>
            </w:r>
            <w:r w:rsidR="003F4EB3">
              <w:rPr>
                <w:rFonts w:eastAsia="Calibri" w:cs="Calibri"/>
                <w:color w:val="000000"/>
              </w:rPr>
              <w:t>S</w:t>
            </w:r>
            <w:r w:rsidRPr="003D69CB">
              <w:rPr>
                <w:rFonts w:eastAsia="Calibri" w:cs="Calibri"/>
                <w:color w:val="000000"/>
              </w:rPr>
              <w:t>)</w:t>
            </w:r>
          </w:p>
        </w:tc>
        <w:tc>
          <w:tcPr>
            <w:tcW w:w="2535" w:type="dxa"/>
          </w:tcPr>
          <w:p w14:paraId="63FDE749" w14:textId="77777777" w:rsidR="003D69CB" w:rsidRPr="003D69CB" w:rsidRDefault="003D69CB" w:rsidP="003D69CB">
            <w:pPr>
              <w:pStyle w:val="ECMMText-Normal"/>
            </w:pPr>
          </w:p>
        </w:tc>
        <w:tc>
          <w:tcPr>
            <w:tcW w:w="2095" w:type="dxa"/>
          </w:tcPr>
          <w:p w14:paraId="1E9EB4C3" w14:textId="77777777" w:rsidR="003D69CB" w:rsidRPr="003D69CB" w:rsidRDefault="003D69CB" w:rsidP="003D69CB">
            <w:pPr>
              <w:pStyle w:val="ECMMText-Normal"/>
            </w:pPr>
          </w:p>
        </w:tc>
      </w:tr>
      <w:tr w:rsidR="003D69CB" w:rsidRPr="003D69CB" w14:paraId="20CF53ED" w14:textId="77777777" w:rsidTr="000F7990">
        <w:trPr>
          <w:trHeight w:val="300"/>
        </w:trPr>
        <w:tc>
          <w:tcPr>
            <w:tcW w:w="5382" w:type="dxa"/>
          </w:tcPr>
          <w:p w14:paraId="35C68EFC" w14:textId="77777777" w:rsidR="003D69CB" w:rsidRPr="003D69CB" w:rsidRDefault="003D69CB" w:rsidP="003D69CB">
            <w:pPr>
              <w:pStyle w:val="ECMMText-Normal"/>
            </w:pPr>
            <w:r w:rsidRPr="003D69CB">
              <w:rPr>
                <w:rFonts w:eastAsia="Calibri" w:cs="Calibri"/>
                <w:color w:val="000000"/>
              </w:rPr>
              <w:t>My Agency</w:t>
            </w:r>
          </w:p>
        </w:tc>
        <w:tc>
          <w:tcPr>
            <w:tcW w:w="2535" w:type="dxa"/>
          </w:tcPr>
          <w:p w14:paraId="1D6824C7" w14:textId="77777777" w:rsidR="003D69CB" w:rsidRPr="003D69CB" w:rsidRDefault="003D69CB" w:rsidP="003D69CB">
            <w:pPr>
              <w:pStyle w:val="ECMMText-Normal"/>
            </w:pPr>
          </w:p>
        </w:tc>
        <w:tc>
          <w:tcPr>
            <w:tcW w:w="2095" w:type="dxa"/>
          </w:tcPr>
          <w:p w14:paraId="3F57A7DB" w14:textId="77777777" w:rsidR="003D69CB" w:rsidRPr="003D69CB" w:rsidRDefault="003D69CB" w:rsidP="003D69CB">
            <w:pPr>
              <w:pStyle w:val="ECMMText-Normal"/>
            </w:pPr>
          </w:p>
        </w:tc>
      </w:tr>
      <w:tr w:rsidR="003D69CB" w:rsidRPr="003D69CB" w14:paraId="0A611ECC" w14:textId="77777777" w:rsidTr="000F7990">
        <w:trPr>
          <w:trHeight w:val="300"/>
        </w:trPr>
        <w:tc>
          <w:tcPr>
            <w:tcW w:w="5382" w:type="dxa"/>
          </w:tcPr>
          <w:p w14:paraId="4CD37CFE" w14:textId="509020DA" w:rsidR="003D69CB" w:rsidRPr="003D69CB" w:rsidRDefault="003D69CB" w:rsidP="003D69CB">
            <w:pPr>
              <w:pStyle w:val="ECMMText-Normal"/>
            </w:pPr>
            <w:r w:rsidRPr="003D69CB">
              <w:rPr>
                <w:rFonts w:eastAsia="Calibri" w:cs="Calibri"/>
                <w:color w:val="000000"/>
              </w:rPr>
              <w:t xml:space="preserve">Portable </w:t>
            </w:r>
            <w:r w:rsidR="001A0B97">
              <w:rPr>
                <w:rFonts w:eastAsia="Calibri" w:cs="Calibri"/>
                <w:color w:val="000000"/>
              </w:rPr>
              <w:t>L</w:t>
            </w:r>
            <w:r w:rsidRPr="003D69CB">
              <w:rPr>
                <w:rFonts w:eastAsia="Calibri" w:cs="Calibri"/>
                <w:color w:val="000000"/>
              </w:rPr>
              <w:t xml:space="preserve">ong </w:t>
            </w:r>
            <w:r w:rsidR="001A0B97">
              <w:rPr>
                <w:rFonts w:eastAsia="Calibri" w:cs="Calibri"/>
                <w:color w:val="000000"/>
              </w:rPr>
              <w:t>S</w:t>
            </w:r>
            <w:r w:rsidRPr="003D69CB">
              <w:rPr>
                <w:rFonts w:eastAsia="Calibri" w:cs="Calibri"/>
                <w:color w:val="000000"/>
              </w:rPr>
              <w:t>ervice</w:t>
            </w:r>
            <w:r w:rsidR="00AA15F2">
              <w:rPr>
                <w:rFonts w:eastAsia="Calibri" w:cs="Calibri"/>
                <w:color w:val="000000"/>
              </w:rPr>
              <w:t xml:space="preserve"> Authority</w:t>
            </w:r>
          </w:p>
        </w:tc>
        <w:tc>
          <w:tcPr>
            <w:tcW w:w="2535" w:type="dxa"/>
          </w:tcPr>
          <w:p w14:paraId="686F0A91" w14:textId="77777777" w:rsidR="003D69CB" w:rsidRPr="003D69CB" w:rsidRDefault="003D69CB" w:rsidP="003D69CB">
            <w:pPr>
              <w:pStyle w:val="ECMMText-Normal"/>
            </w:pPr>
          </w:p>
        </w:tc>
        <w:tc>
          <w:tcPr>
            <w:tcW w:w="2095" w:type="dxa"/>
          </w:tcPr>
          <w:p w14:paraId="06F544E8" w14:textId="77777777" w:rsidR="003D69CB" w:rsidRPr="003D69CB" w:rsidRDefault="003D69CB" w:rsidP="003D69CB">
            <w:pPr>
              <w:pStyle w:val="ECMMText-Normal"/>
            </w:pPr>
          </w:p>
        </w:tc>
      </w:tr>
      <w:tr w:rsidR="003D69CB" w:rsidRPr="003D69CB" w14:paraId="40D28B3F" w14:textId="77777777" w:rsidTr="000F7990">
        <w:trPr>
          <w:trHeight w:val="300"/>
        </w:trPr>
        <w:tc>
          <w:tcPr>
            <w:tcW w:w="5382" w:type="dxa"/>
          </w:tcPr>
          <w:p w14:paraId="4AE73985" w14:textId="77777777" w:rsidR="003D69CB" w:rsidRPr="003D69CB" w:rsidRDefault="003D69CB" w:rsidP="003D69CB">
            <w:pPr>
              <w:pStyle w:val="ECMMText-Normal"/>
            </w:pPr>
            <w:r w:rsidRPr="003D69CB">
              <w:rPr>
                <w:rFonts w:eastAsia="Calibri" w:cs="Calibri"/>
                <w:color w:val="000000"/>
              </w:rPr>
              <w:t>Insurance (service own)</w:t>
            </w:r>
          </w:p>
        </w:tc>
        <w:tc>
          <w:tcPr>
            <w:tcW w:w="2535" w:type="dxa"/>
          </w:tcPr>
          <w:p w14:paraId="2396931D" w14:textId="77777777" w:rsidR="003D69CB" w:rsidRPr="003D69CB" w:rsidRDefault="003D69CB" w:rsidP="003D69CB">
            <w:pPr>
              <w:pStyle w:val="ECMMText-Normal"/>
            </w:pPr>
          </w:p>
        </w:tc>
        <w:tc>
          <w:tcPr>
            <w:tcW w:w="2095" w:type="dxa"/>
          </w:tcPr>
          <w:p w14:paraId="6296734F" w14:textId="77777777" w:rsidR="003D69CB" w:rsidRPr="003D69CB" w:rsidRDefault="003D69CB" w:rsidP="003D69CB">
            <w:pPr>
              <w:pStyle w:val="ECMMText-Normal"/>
            </w:pPr>
          </w:p>
        </w:tc>
      </w:tr>
      <w:tr w:rsidR="003D69CB" w:rsidRPr="003D69CB" w14:paraId="2FBDAE69" w14:textId="77777777" w:rsidTr="000F7990">
        <w:trPr>
          <w:trHeight w:val="300"/>
        </w:trPr>
        <w:tc>
          <w:tcPr>
            <w:tcW w:w="5382" w:type="dxa"/>
          </w:tcPr>
          <w:p w14:paraId="6834B8CA" w14:textId="77777777" w:rsidR="003D69CB" w:rsidRPr="003D69CB" w:rsidRDefault="003D69CB" w:rsidP="003D69CB">
            <w:pPr>
              <w:pStyle w:val="ECMMText-Normal"/>
              <w:rPr>
                <w:rFonts w:eastAsia="Calibri" w:cs="Calibri"/>
                <w:color w:val="000000"/>
              </w:rPr>
            </w:pPr>
            <w:r w:rsidRPr="003D69CB">
              <w:rPr>
                <w:rFonts w:eastAsia="Calibri" w:cs="Calibri"/>
                <w:color w:val="000000"/>
              </w:rPr>
              <w:t>Workcover</w:t>
            </w:r>
          </w:p>
        </w:tc>
        <w:tc>
          <w:tcPr>
            <w:tcW w:w="2535" w:type="dxa"/>
          </w:tcPr>
          <w:p w14:paraId="49A21378" w14:textId="77777777" w:rsidR="003D69CB" w:rsidRPr="003D69CB" w:rsidRDefault="003D69CB" w:rsidP="003D69CB">
            <w:pPr>
              <w:pStyle w:val="ECMMText-Normal"/>
              <w:rPr>
                <w:rFonts w:eastAsia="Calibri" w:cs="Calibri"/>
                <w:color w:val="000000"/>
              </w:rPr>
            </w:pPr>
          </w:p>
        </w:tc>
        <w:tc>
          <w:tcPr>
            <w:tcW w:w="2095" w:type="dxa"/>
          </w:tcPr>
          <w:p w14:paraId="69D1C69F" w14:textId="77777777" w:rsidR="003D69CB" w:rsidRPr="003D69CB" w:rsidRDefault="003D69CB" w:rsidP="003D69CB">
            <w:pPr>
              <w:pStyle w:val="ECMMText-Normal"/>
              <w:rPr>
                <w:rFonts w:eastAsia="Calibri" w:cs="Calibri"/>
                <w:color w:val="000000"/>
              </w:rPr>
            </w:pPr>
          </w:p>
        </w:tc>
      </w:tr>
      <w:tr w:rsidR="003D69CB" w:rsidRPr="003D69CB" w14:paraId="13AE770C" w14:textId="77777777" w:rsidTr="000F7990">
        <w:trPr>
          <w:trHeight w:val="300"/>
        </w:trPr>
        <w:tc>
          <w:tcPr>
            <w:tcW w:w="5382" w:type="dxa"/>
          </w:tcPr>
          <w:p w14:paraId="1AD8B429" w14:textId="487175A9" w:rsidR="003D69CB" w:rsidRPr="003D69CB" w:rsidRDefault="00AA15F2" w:rsidP="003D69CB">
            <w:pPr>
              <w:pStyle w:val="ECMMText-Normal"/>
              <w:rPr>
                <w:rFonts w:eastAsia="Calibri" w:cs="Calibri"/>
                <w:color w:val="000000"/>
              </w:rPr>
            </w:pPr>
            <w:r>
              <w:rPr>
                <w:rFonts w:eastAsia="Calibri" w:cs="Calibri"/>
                <w:color w:val="000000"/>
              </w:rPr>
              <w:t>e</w:t>
            </w:r>
            <w:r w:rsidR="003D69CB" w:rsidRPr="003D69CB">
              <w:rPr>
                <w:rFonts w:eastAsia="Calibri" w:cs="Calibri"/>
                <w:color w:val="000000"/>
              </w:rPr>
              <w:t>duPass</w:t>
            </w:r>
          </w:p>
        </w:tc>
        <w:tc>
          <w:tcPr>
            <w:tcW w:w="2535" w:type="dxa"/>
          </w:tcPr>
          <w:p w14:paraId="06843D59" w14:textId="77777777" w:rsidR="003D69CB" w:rsidRPr="003D69CB" w:rsidRDefault="003D69CB" w:rsidP="003D69CB">
            <w:pPr>
              <w:pStyle w:val="ECMMText-Normal"/>
              <w:rPr>
                <w:rFonts w:eastAsia="Calibri" w:cs="Calibri"/>
                <w:color w:val="000000"/>
              </w:rPr>
            </w:pPr>
          </w:p>
        </w:tc>
        <w:tc>
          <w:tcPr>
            <w:tcW w:w="2095" w:type="dxa"/>
          </w:tcPr>
          <w:p w14:paraId="1A323881" w14:textId="77777777" w:rsidR="003D69CB" w:rsidRPr="003D69CB" w:rsidRDefault="003D69CB" w:rsidP="003D69CB">
            <w:pPr>
              <w:pStyle w:val="ECMMText-Normal"/>
              <w:rPr>
                <w:rFonts w:eastAsia="Calibri" w:cs="Calibri"/>
                <w:color w:val="000000"/>
              </w:rPr>
            </w:pPr>
          </w:p>
        </w:tc>
      </w:tr>
      <w:tr w:rsidR="003D69CB" w:rsidRPr="003D69CB" w14:paraId="1132DF89" w14:textId="77777777" w:rsidTr="000F7990">
        <w:trPr>
          <w:trHeight w:val="300"/>
        </w:trPr>
        <w:tc>
          <w:tcPr>
            <w:tcW w:w="5382" w:type="dxa"/>
          </w:tcPr>
          <w:p w14:paraId="2719B418" w14:textId="77777777" w:rsidR="003D69CB" w:rsidRPr="003D69CB" w:rsidRDefault="003D69CB" w:rsidP="003D69CB">
            <w:pPr>
              <w:pStyle w:val="ECMMText-Normal"/>
              <w:rPr>
                <w:rFonts w:eastAsia="Calibri" w:cs="Calibri"/>
                <w:color w:val="000000"/>
              </w:rPr>
            </w:pPr>
            <w:r w:rsidRPr="003D69CB">
              <w:rPr>
                <w:rFonts w:eastAsia="Calibri" w:cs="Calibri"/>
                <w:color w:val="000000"/>
              </w:rPr>
              <w:t>A</w:t>
            </w:r>
            <w:r w:rsidR="00E96B11">
              <w:rPr>
                <w:rFonts w:eastAsia="Calibri" w:cs="Calibri"/>
                <w:color w:val="000000"/>
              </w:rPr>
              <w:t xml:space="preserve">ustralian </w:t>
            </w:r>
            <w:r w:rsidR="00E96B11" w:rsidRPr="003D69CB">
              <w:rPr>
                <w:rFonts w:eastAsia="Calibri" w:cs="Calibri"/>
                <w:color w:val="000000"/>
              </w:rPr>
              <w:t>T</w:t>
            </w:r>
            <w:r w:rsidR="00E96B11">
              <w:rPr>
                <w:rFonts w:eastAsia="Calibri" w:cs="Calibri"/>
                <w:color w:val="000000"/>
              </w:rPr>
              <w:t xml:space="preserve">axation </w:t>
            </w:r>
            <w:r w:rsidR="00E96B11" w:rsidRPr="003D69CB">
              <w:rPr>
                <w:rFonts w:eastAsia="Calibri" w:cs="Calibri"/>
                <w:color w:val="000000"/>
              </w:rPr>
              <w:t>O</w:t>
            </w:r>
            <w:r w:rsidR="00E96B11">
              <w:rPr>
                <w:rFonts w:eastAsia="Calibri" w:cs="Calibri"/>
                <w:color w:val="000000"/>
              </w:rPr>
              <w:t>ffice</w:t>
            </w:r>
          </w:p>
        </w:tc>
        <w:tc>
          <w:tcPr>
            <w:tcW w:w="2535" w:type="dxa"/>
          </w:tcPr>
          <w:p w14:paraId="201EC10E" w14:textId="77777777" w:rsidR="003D69CB" w:rsidRPr="003D69CB" w:rsidRDefault="003D69CB" w:rsidP="003D69CB">
            <w:pPr>
              <w:pStyle w:val="ECMMText-Normal"/>
              <w:rPr>
                <w:rFonts w:eastAsia="Calibri" w:cs="Calibri"/>
                <w:color w:val="000000"/>
              </w:rPr>
            </w:pPr>
          </w:p>
        </w:tc>
        <w:tc>
          <w:tcPr>
            <w:tcW w:w="2095" w:type="dxa"/>
          </w:tcPr>
          <w:p w14:paraId="56E102BD" w14:textId="77777777" w:rsidR="003D69CB" w:rsidRPr="003D69CB" w:rsidRDefault="003D69CB" w:rsidP="003D69CB">
            <w:pPr>
              <w:pStyle w:val="ECMMText-Normal"/>
              <w:rPr>
                <w:rFonts w:eastAsia="Calibri" w:cs="Calibri"/>
                <w:color w:val="000000"/>
              </w:rPr>
            </w:pPr>
          </w:p>
        </w:tc>
      </w:tr>
      <w:tr w:rsidR="003D69CB" w:rsidRPr="003D69CB" w14:paraId="4D31BFE1" w14:textId="77777777" w:rsidTr="000F7990">
        <w:trPr>
          <w:trHeight w:val="300"/>
        </w:trPr>
        <w:tc>
          <w:tcPr>
            <w:tcW w:w="5382" w:type="dxa"/>
          </w:tcPr>
          <w:p w14:paraId="67B63A32" w14:textId="77777777" w:rsidR="003D69CB" w:rsidRPr="003D69CB" w:rsidRDefault="003D69CB" w:rsidP="003D69CB">
            <w:pPr>
              <w:pStyle w:val="ECMMText-Normal"/>
              <w:rPr>
                <w:rFonts w:eastAsia="Calibri" w:cs="Calibri"/>
                <w:color w:val="000000"/>
              </w:rPr>
            </w:pPr>
            <w:r w:rsidRPr="003D69CB">
              <w:rPr>
                <w:rFonts w:eastAsia="Calibri" w:cs="Calibri"/>
                <w:color w:val="000000"/>
              </w:rPr>
              <w:t xml:space="preserve">Utilities </w:t>
            </w:r>
          </w:p>
        </w:tc>
        <w:tc>
          <w:tcPr>
            <w:tcW w:w="2535" w:type="dxa"/>
          </w:tcPr>
          <w:p w14:paraId="54E38F8B" w14:textId="77777777" w:rsidR="003D69CB" w:rsidRPr="003D69CB" w:rsidRDefault="003D69CB" w:rsidP="003D69CB">
            <w:pPr>
              <w:pStyle w:val="ECMMText-Normal"/>
              <w:rPr>
                <w:rFonts w:eastAsia="Calibri" w:cs="Calibri"/>
                <w:color w:val="000000"/>
              </w:rPr>
            </w:pPr>
          </w:p>
        </w:tc>
        <w:tc>
          <w:tcPr>
            <w:tcW w:w="2095" w:type="dxa"/>
          </w:tcPr>
          <w:p w14:paraId="3906993E" w14:textId="77777777" w:rsidR="003D69CB" w:rsidRPr="003D69CB" w:rsidRDefault="003D69CB" w:rsidP="003D69CB">
            <w:pPr>
              <w:pStyle w:val="ECMMText-Normal"/>
              <w:rPr>
                <w:rFonts w:eastAsia="Calibri" w:cs="Calibri"/>
                <w:color w:val="000000"/>
              </w:rPr>
            </w:pPr>
          </w:p>
        </w:tc>
      </w:tr>
      <w:tr w:rsidR="003D69CB" w:rsidRPr="003D69CB" w14:paraId="7A4A3FB9" w14:textId="77777777" w:rsidTr="000F7990">
        <w:trPr>
          <w:trHeight w:val="300"/>
        </w:trPr>
        <w:tc>
          <w:tcPr>
            <w:tcW w:w="5382" w:type="dxa"/>
          </w:tcPr>
          <w:p w14:paraId="089B0B36" w14:textId="77777777" w:rsidR="003D69CB" w:rsidRPr="003D69CB" w:rsidRDefault="003D69CB" w:rsidP="003D69CB">
            <w:pPr>
              <w:pStyle w:val="ECMMText-Normal"/>
              <w:rPr>
                <w:rFonts w:eastAsia="Calibri" w:cs="Calibri"/>
                <w:color w:val="000000"/>
              </w:rPr>
            </w:pPr>
            <w:r w:rsidRPr="003D69CB">
              <w:rPr>
                <w:rFonts w:eastAsia="Calibri" w:cs="Calibri"/>
                <w:color w:val="000000"/>
              </w:rPr>
              <w:t>E</w:t>
            </w:r>
            <w:r w:rsidR="00E96B11">
              <w:rPr>
                <w:rFonts w:eastAsia="Calibri" w:cs="Calibri"/>
                <w:color w:val="000000"/>
              </w:rPr>
              <w:t xml:space="preserve">arly </w:t>
            </w:r>
            <w:r w:rsidRPr="003D69CB">
              <w:rPr>
                <w:rFonts w:eastAsia="Calibri" w:cs="Calibri"/>
                <w:color w:val="000000"/>
              </w:rPr>
              <w:t>L</w:t>
            </w:r>
            <w:r w:rsidR="00E96B11">
              <w:rPr>
                <w:rFonts w:eastAsia="Calibri" w:cs="Calibri"/>
                <w:color w:val="000000"/>
              </w:rPr>
              <w:t>earning Association Australia (ELAA)</w:t>
            </w:r>
          </w:p>
        </w:tc>
        <w:tc>
          <w:tcPr>
            <w:tcW w:w="2535" w:type="dxa"/>
          </w:tcPr>
          <w:p w14:paraId="3F09BC62" w14:textId="77777777" w:rsidR="003D69CB" w:rsidRPr="003D69CB" w:rsidRDefault="003D69CB" w:rsidP="003D69CB">
            <w:pPr>
              <w:pStyle w:val="ECMMText-Normal"/>
              <w:rPr>
                <w:rFonts w:eastAsia="Calibri" w:cs="Calibri"/>
                <w:color w:val="000000"/>
              </w:rPr>
            </w:pPr>
          </w:p>
        </w:tc>
        <w:tc>
          <w:tcPr>
            <w:tcW w:w="2095" w:type="dxa"/>
          </w:tcPr>
          <w:p w14:paraId="738CC40E" w14:textId="77777777" w:rsidR="003D69CB" w:rsidRPr="003D69CB" w:rsidRDefault="003D69CB" w:rsidP="003D69CB">
            <w:pPr>
              <w:pStyle w:val="ECMMText-Normal"/>
              <w:rPr>
                <w:rFonts w:eastAsia="Calibri" w:cs="Calibri"/>
                <w:color w:val="000000"/>
              </w:rPr>
            </w:pPr>
          </w:p>
        </w:tc>
      </w:tr>
      <w:tr w:rsidR="007D60C3" w:rsidRPr="003D69CB" w14:paraId="5F7CF29E" w14:textId="77777777" w:rsidTr="000F7990">
        <w:trPr>
          <w:trHeight w:val="300"/>
        </w:trPr>
        <w:tc>
          <w:tcPr>
            <w:tcW w:w="5382" w:type="dxa"/>
          </w:tcPr>
          <w:p w14:paraId="0D7B991E" w14:textId="77777777" w:rsidR="007D60C3" w:rsidRPr="003D69CB" w:rsidRDefault="007D60C3" w:rsidP="003D69CB">
            <w:pPr>
              <w:pStyle w:val="ECMMText-Normal"/>
              <w:rPr>
                <w:rFonts w:eastAsia="Calibri" w:cs="Calibri"/>
                <w:color w:val="000000"/>
              </w:rPr>
            </w:pPr>
            <w:r>
              <w:rPr>
                <w:rFonts w:eastAsia="Calibri" w:cs="Calibri"/>
                <w:color w:val="000000"/>
              </w:rPr>
              <w:t>Department of Education via NQAITS (Persons with management or control)</w:t>
            </w:r>
          </w:p>
        </w:tc>
        <w:tc>
          <w:tcPr>
            <w:tcW w:w="2535" w:type="dxa"/>
          </w:tcPr>
          <w:p w14:paraId="59ADBF95" w14:textId="77777777" w:rsidR="007D60C3" w:rsidRPr="003D69CB" w:rsidRDefault="007D60C3" w:rsidP="003D69CB">
            <w:pPr>
              <w:pStyle w:val="ECMMText-Normal"/>
              <w:rPr>
                <w:rFonts w:eastAsia="Calibri" w:cs="Calibri"/>
                <w:color w:val="000000"/>
              </w:rPr>
            </w:pPr>
          </w:p>
        </w:tc>
        <w:tc>
          <w:tcPr>
            <w:tcW w:w="2095" w:type="dxa"/>
          </w:tcPr>
          <w:p w14:paraId="799B8CFE" w14:textId="77777777" w:rsidR="007D60C3" w:rsidRPr="003D69CB" w:rsidRDefault="007D60C3" w:rsidP="003D69CB">
            <w:pPr>
              <w:pStyle w:val="ECMMText-Normal"/>
              <w:rPr>
                <w:rFonts w:eastAsia="Calibri" w:cs="Calibri"/>
                <w:color w:val="000000"/>
              </w:rPr>
            </w:pPr>
          </w:p>
        </w:tc>
      </w:tr>
      <w:tr w:rsidR="007D60C3" w:rsidRPr="003D69CB" w14:paraId="3787C0C3" w14:textId="77777777" w:rsidTr="000F7990">
        <w:trPr>
          <w:trHeight w:val="300"/>
        </w:trPr>
        <w:tc>
          <w:tcPr>
            <w:tcW w:w="5382" w:type="dxa"/>
          </w:tcPr>
          <w:p w14:paraId="57748B76" w14:textId="77777777" w:rsidR="007D60C3" w:rsidRDefault="007D60C3" w:rsidP="003D69CB">
            <w:pPr>
              <w:pStyle w:val="ECMMText-Normal"/>
              <w:rPr>
                <w:rFonts w:eastAsia="Calibri" w:cs="Calibri"/>
                <w:color w:val="000000"/>
              </w:rPr>
            </w:pPr>
            <w:r>
              <w:rPr>
                <w:rFonts w:eastAsia="Calibri" w:cs="Calibri"/>
                <w:color w:val="000000"/>
              </w:rPr>
              <w:t>VMIA</w:t>
            </w:r>
          </w:p>
        </w:tc>
        <w:tc>
          <w:tcPr>
            <w:tcW w:w="2535" w:type="dxa"/>
          </w:tcPr>
          <w:p w14:paraId="2D171592" w14:textId="77777777" w:rsidR="007D60C3" w:rsidRPr="003D69CB" w:rsidRDefault="007D60C3" w:rsidP="003D69CB">
            <w:pPr>
              <w:pStyle w:val="ECMMText-Normal"/>
              <w:rPr>
                <w:rFonts w:eastAsia="Calibri" w:cs="Calibri"/>
                <w:color w:val="000000"/>
              </w:rPr>
            </w:pPr>
          </w:p>
        </w:tc>
        <w:tc>
          <w:tcPr>
            <w:tcW w:w="2095" w:type="dxa"/>
          </w:tcPr>
          <w:p w14:paraId="69A34480" w14:textId="77777777" w:rsidR="007D60C3" w:rsidRPr="003D69CB" w:rsidRDefault="007D60C3" w:rsidP="003D69CB">
            <w:pPr>
              <w:pStyle w:val="ECMMText-Normal"/>
              <w:rPr>
                <w:rFonts w:eastAsia="Calibri" w:cs="Calibri"/>
                <w:color w:val="000000"/>
              </w:rPr>
            </w:pPr>
          </w:p>
        </w:tc>
      </w:tr>
      <w:tr w:rsidR="003202F9" w:rsidRPr="003D69CB" w14:paraId="785DB57E" w14:textId="77777777" w:rsidTr="000F7990">
        <w:trPr>
          <w:trHeight w:val="300"/>
        </w:trPr>
        <w:tc>
          <w:tcPr>
            <w:tcW w:w="5382" w:type="dxa"/>
          </w:tcPr>
          <w:p w14:paraId="6DFABFA5" w14:textId="6C4A4AE8" w:rsidR="003202F9" w:rsidRDefault="003202F9" w:rsidP="003D69CB">
            <w:pPr>
              <w:pStyle w:val="ECMMText-Normal"/>
              <w:rPr>
                <w:rFonts w:eastAsia="Calibri" w:cs="Calibri"/>
                <w:color w:val="000000"/>
              </w:rPr>
            </w:pPr>
            <w:r>
              <w:rPr>
                <w:rFonts w:eastAsia="Calibri" w:cs="Calibri"/>
                <w:color w:val="000000"/>
              </w:rPr>
              <w:t xml:space="preserve">Local </w:t>
            </w:r>
            <w:r w:rsidR="00AA15F2">
              <w:rPr>
                <w:rFonts w:eastAsia="Calibri" w:cs="Calibri"/>
                <w:color w:val="000000"/>
              </w:rPr>
              <w:t>g</w:t>
            </w:r>
            <w:r>
              <w:rPr>
                <w:rFonts w:eastAsia="Calibri" w:cs="Calibri"/>
                <w:color w:val="000000"/>
              </w:rPr>
              <w:t xml:space="preserve">overnment </w:t>
            </w:r>
            <w:r w:rsidR="00966975">
              <w:rPr>
                <w:rFonts w:eastAsia="Calibri" w:cs="Calibri"/>
                <w:color w:val="000000"/>
              </w:rPr>
              <w:t>c</w:t>
            </w:r>
            <w:r>
              <w:rPr>
                <w:rFonts w:eastAsia="Calibri" w:cs="Calibri"/>
                <w:color w:val="000000"/>
              </w:rPr>
              <w:t xml:space="preserve">ouncil </w:t>
            </w:r>
          </w:p>
        </w:tc>
        <w:tc>
          <w:tcPr>
            <w:tcW w:w="2535" w:type="dxa"/>
          </w:tcPr>
          <w:p w14:paraId="47970FBB" w14:textId="77777777" w:rsidR="003202F9" w:rsidRPr="003D69CB" w:rsidRDefault="003202F9" w:rsidP="003D69CB">
            <w:pPr>
              <w:pStyle w:val="ECMMText-Normal"/>
              <w:rPr>
                <w:rFonts w:eastAsia="Calibri" w:cs="Calibri"/>
                <w:color w:val="000000"/>
              </w:rPr>
            </w:pPr>
          </w:p>
        </w:tc>
        <w:tc>
          <w:tcPr>
            <w:tcW w:w="2095" w:type="dxa"/>
          </w:tcPr>
          <w:p w14:paraId="09435D44" w14:textId="77777777" w:rsidR="003202F9" w:rsidRPr="003D69CB" w:rsidRDefault="003202F9" w:rsidP="003D69CB">
            <w:pPr>
              <w:pStyle w:val="ECMMText-Normal"/>
              <w:rPr>
                <w:rFonts w:eastAsia="Calibri" w:cs="Calibri"/>
                <w:color w:val="000000"/>
              </w:rPr>
            </w:pPr>
          </w:p>
        </w:tc>
      </w:tr>
      <w:tr w:rsidR="003202F9" w:rsidRPr="003D69CB" w14:paraId="703FFF19" w14:textId="77777777" w:rsidTr="000F7990">
        <w:trPr>
          <w:trHeight w:val="300"/>
        </w:trPr>
        <w:tc>
          <w:tcPr>
            <w:tcW w:w="5382" w:type="dxa"/>
          </w:tcPr>
          <w:p w14:paraId="3E08A107" w14:textId="77777777" w:rsidR="003202F9" w:rsidRDefault="003202F9" w:rsidP="003D69CB">
            <w:pPr>
              <w:pStyle w:val="ECMMText-Normal"/>
              <w:rPr>
                <w:rFonts w:eastAsia="Calibri" w:cs="Calibri"/>
                <w:color w:val="000000"/>
              </w:rPr>
            </w:pPr>
            <w:r>
              <w:rPr>
                <w:rFonts w:eastAsia="Calibri" w:cs="Calibri"/>
                <w:color w:val="000000"/>
              </w:rPr>
              <w:t>Security company</w:t>
            </w:r>
          </w:p>
        </w:tc>
        <w:tc>
          <w:tcPr>
            <w:tcW w:w="2535" w:type="dxa"/>
          </w:tcPr>
          <w:p w14:paraId="6C1665ED" w14:textId="77777777" w:rsidR="003202F9" w:rsidRPr="003D69CB" w:rsidRDefault="003202F9" w:rsidP="003D69CB">
            <w:pPr>
              <w:pStyle w:val="ECMMText-Normal"/>
              <w:rPr>
                <w:rFonts w:eastAsia="Calibri" w:cs="Calibri"/>
                <w:color w:val="000000"/>
              </w:rPr>
            </w:pPr>
          </w:p>
        </w:tc>
        <w:tc>
          <w:tcPr>
            <w:tcW w:w="2095" w:type="dxa"/>
          </w:tcPr>
          <w:p w14:paraId="325133E1" w14:textId="77777777" w:rsidR="003202F9" w:rsidRPr="003D69CB" w:rsidRDefault="003202F9" w:rsidP="003D69CB">
            <w:pPr>
              <w:pStyle w:val="ECMMText-Normal"/>
              <w:rPr>
                <w:rFonts w:eastAsia="Calibri" w:cs="Calibri"/>
                <w:color w:val="000000"/>
              </w:rPr>
            </w:pPr>
          </w:p>
        </w:tc>
      </w:tr>
    </w:tbl>
    <w:p w14:paraId="622A6368" w14:textId="24BED4DE" w:rsidR="000F7990" w:rsidRDefault="00CC05C5" w:rsidP="00CC05C5">
      <w:pPr>
        <w:pStyle w:val="ECMMSubHeading"/>
      </w:pPr>
      <w:r>
        <w:t xml:space="preserve">Memberships/Passwords </w:t>
      </w:r>
    </w:p>
    <w:tbl>
      <w:tblPr>
        <w:tblStyle w:val="TableGrid"/>
        <w:tblW w:w="0" w:type="auto"/>
        <w:tblLook w:val="04A0" w:firstRow="1" w:lastRow="0" w:firstColumn="1" w:lastColumn="0" w:noHBand="0" w:noVBand="1"/>
      </w:tblPr>
      <w:tblGrid>
        <w:gridCol w:w="5382"/>
        <w:gridCol w:w="4678"/>
      </w:tblGrid>
      <w:tr w:rsidR="00666DEF" w:rsidRPr="00666DEF" w14:paraId="59FAB5D9" w14:textId="77777777" w:rsidTr="005A5FCE">
        <w:tc>
          <w:tcPr>
            <w:tcW w:w="5382" w:type="dxa"/>
          </w:tcPr>
          <w:p w14:paraId="0F347A68" w14:textId="77777777" w:rsidR="00666DEF" w:rsidRPr="005A5FCE" w:rsidRDefault="00666DEF" w:rsidP="002B4496">
            <w:pPr>
              <w:pStyle w:val="ECMMText-Normal"/>
              <w:rPr>
                <w:color w:val="auto"/>
              </w:rPr>
            </w:pPr>
            <w:r w:rsidRPr="005A5FCE">
              <w:rPr>
                <w:color w:val="auto"/>
              </w:rPr>
              <w:t>ABN</w:t>
            </w:r>
            <w:r w:rsidR="007D60C3">
              <w:rPr>
                <w:color w:val="auto"/>
              </w:rPr>
              <w:t>/ACN</w:t>
            </w:r>
            <w:r w:rsidRPr="005A5FCE">
              <w:rPr>
                <w:color w:val="auto"/>
              </w:rPr>
              <w:t>:</w:t>
            </w:r>
          </w:p>
        </w:tc>
        <w:tc>
          <w:tcPr>
            <w:tcW w:w="4678" w:type="dxa"/>
          </w:tcPr>
          <w:p w14:paraId="6B48914A" w14:textId="77777777" w:rsidR="00666DEF" w:rsidRPr="00666DEF" w:rsidRDefault="00666DEF" w:rsidP="002B4496">
            <w:pPr>
              <w:pStyle w:val="ECMMText-Normal"/>
            </w:pPr>
          </w:p>
        </w:tc>
      </w:tr>
      <w:tr w:rsidR="00666DEF" w:rsidRPr="00666DEF" w14:paraId="23092366" w14:textId="77777777" w:rsidTr="005A5FCE">
        <w:tc>
          <w:tcPr>
            <w:tcW w:w="5382" w:type="dxa"/>
          </w:tcPr>
          <w:p w14:paraId="021F2A51" w14:textId="77777777" w:rsidR="00666DEF" w:rsidRPr="005A5FCE" w:rsidRDefault="00666DEF" w:rsidP="002B4496">
            <w:pPr>
              <w:pStyle w:val="ECMMText-Normal"/>
              <w:rPr>
                <w:color w:val="auto"/>
              </w:rPr>
            </w:pPr>
            <w:r w:rsidRPr="005A5FCE">
              <w:rPr>
                <w:color w:val="auto"/>
              </w:rPr>
              <w:t xml:space="preserve">Department of Education Service ID: </w:t>
            </w:r>
          </w:p>
        </w:tc>
        <w:tc>
          <w:tcPr>
            <w:tcW w:w="4678" w:type="dxa"/>
          </w:tcPr>
          <w:p w14:paraId="00A708CC" w14:textId="77777777" w:rsidR="00666DEF" w:rsidRPr="00666DEF" w:rsidRDefault="00666DEF" w:rsidP="002B4496">
            <w:pPr>
              <w:pStyle w:val="ECMMText-Normal"/>
            </w:pPr>
          </w:p>
        </w:tc>
      </w:tr>
      <w:tr w:rsidR="00666DEF" w:rsidRPr="00666DEF" w14:paraId="40E283A5" w14:textId="77777777" w:rsidTr="005A5FCE">
        <w:tc>
          <w:tcPr>
            <w:tcW w:w="5382" w:type="dxa"/>
          </w:tcPr>
          <w:p w14:paraId="309FCDC0" w14:textId="77777777" w:rsidR="00666DEF" w:rsidRPr="005A5FCE" w:rsidRDefault="00666DEF" w:rsidP="002B4496">
            <w:pPr>
              <w:pStyle w:val="ECMMText-Normal"/>
              <w:rPr>
                <w:color w:val="auto"/>
              </w:rPr>
            </w:pPr>
            <w:r w:rsidRPr="005A5FCE">
              <w:rPr>
                <w:color w:val="auto"/>
              </w:rPr>
              <w:t>Department of Education Provider Number:</w:t>
            </w:r>
          </w:p>
        </w:tc>
        <w:tc>
          <w:tcPr>
            <w:tcW w:w="4678" w:type="dxa"/>
          </w:tcPr>
          <w:p w14:paraId="7DA5134E" w14:textId="77777777" w:rsidR="00666DEF" w:rsidRPr="00666DEF" w:rsidRDefault="00666DEF" w:rsidP="002B4496">
            <w:pPr>
              <w:pStyle w:val="ECMMText-Normal"/>
            </w:pPr>
          </w:p>
        </w:tc>
      </w:tr>
    </w:tbl>
    <w:p w14:paraId="4CE12D2D" w14:textId="77777777" w:rsidR="00036799" w:rsidRDefault="00036799" w:rsidP="00036799">
      <w:pPr>
        <w:pStyle w:val="ECMMText-Normal"/>
      </w:pPr>
    </w:p>
    <w:tbl>
      <w:tblPr>
        <w:tblStyle w:val="TableGridLight"/>
        <w:tblW w:w="10060" w:type="dxa"/>
        <w:tblLayout w:type="fixed"/>
        <w:tblLook w:val="06A0" w:firstRow="1" w:lastRow="0" w:firstColumn="1" w:lastColumn="0" w:noHBand="1" w:noVBand="1"/>
      </w:tblPr>
      <w:tblGrid>
        <w:gridCol w:w="5382"/>
        <w:gridCol w:w="2551"/>
        <w:gridCol w:w="2127"/>
      </w:tblGrid>
      <w:tr w:rsidR="00666DEF" w:rsidRPr="00666DEF" w14:paraId="4D7C7FA8" w14:textId="77777777" w:rsidTr="00666DEF">
        <w:trPr>
          <w:trHeight w:val="283"/>
        </w:trPr>
        <w:tc>
          <w:tcPr>
            <w:tcW w:w="5382" w:type="dxa"/>
            <w:shd w:val="clear" w:color="auto" w:fill="00A8B4"/>
            <w:vAlign w:val="center"/>
          </w:tcPr>
          <w:p w14:paraId="758F0830" w14:textId="7CAD31E9" w:rsidR="00666DEF" w:rsidRPr="00666DEF" w:rsidRDefault="005A66C8" w:rsidP="00666DEF">
            <w:pPr>
              <w:rPr>
                <w:rFonts w:ascii="Roboto Light" w:hAnsi="Roboto Light"/>
                <w:color w:val="FFFFFF" w:themeColor="background1"/>
              </w:rPr>
            </w:pPr>
            <w:r>
              <w:rPr>
                <w:rFonts w:ascii="Roboto Light" w:hAnsi="Roboto Light"/>
                <w:color w:val="FFFFFF" w:themeColor="background1"/>
              </w:rPr>
              <w:t>Items</w:t>
            </w:r>
          </w:p>
        </w:tc>
        <w:tc>
          <w:tcPr>
            <w:tcW w:w="2551" w:type="dxa"/>
            <w:shd w:val="clear" w:color="auto" w:fill="00A8B4"/>
            <w:vAlign w:val="center"/>
          </w:tcPr>
          <w:p w14:paraId="0B3A0869" w14:textId="77777777" w:rsidR="00666DEF" w:rsidRPr="00666DEF" w:rsidRDefault="00666DEF" w:rsidP="00666DEF">
            <w:pPr>
              <w:rPr>
                <w:rFonts w:ascii="Roboto Light" w:hAnsi="Roboto Light"/>
                <w:color w:val="FFFFFF" w:themeColor="background1"/>
              </w:rPr>
            </w:pPr>
            <w:r w:rsidRPr="00666DEF">
              <w:rPr>
                <w:rFonts w:ascii="Roboto Light" w:eastAsia="Calibri" w:hAnsi="Roboto Light" w:cs="Calibri"/>
                <w:b/>
                <w:bCs/>
                <w:color w:val="FFFFFF" w:themeColor="background1"/>
              </w:rPr>
              <w:t>User</w:t>
            </w:r>
            <w:r>
              <w:rPr>
                <w:rFonts w:ascii="Roboto Light" w:eastAsia="Calibri" w:hAnsi="Roboto Light" w:cs="Calibri"/>
                <w:b/>
                <w:bCs/>
                <w:color w:val="FFFFFF" w:themeColor="background1"/>
              </w:rPr>
              <w:t>name</w:t>
            </w:r>
          </w:p>
        </w:tc>
        <w:tc>
          <w:tcPr>
            <w:tcW w:w="2127" w:type="dxa"/>
            <w:shd w:val="clear" w:color="auto" w:fill="00A8B4"/>
            <w:vAlign w:val="center"/>
          </w:tcPr>
          <w:p w14:paraId="4C615812" w14:textId="77777777" w:rsidR="00666DEF" w:rsidRPr="00666DEF" w:rsidRDefault="00666DEF" w:rsidP="00666DEF">
            <w:pPr>
              <w:rPr>
                <w:rFonts w:ascii="Roboto Light" w:hAnsi="Roboto Light"/>
                <w:color w:val="FFFFFF" w:themeColor="background1"/>
              </w:rPr>
            </w:pPr>
            <w:r w:rsidRPr="00666DEF">
              <w:rPr>
                <w:rFonts w:ascii="Roboto Light" w:eastAsia="Calibri" w:hAnsi="Roboto Light" w:cs="Calibri"/>
                <w:b/>
                <w:bCs/>
                <w:color w:val="FFFFFF" w:themeColor="background1"/>
              </w:rPr>
              <w:t>Password</w:t>
            </w:r>
          </w:p>
        </w:tc>
      </w:tr>
      <w:tr w:rsidR="00D630E4" w:rsidRPr="00666DEF" w14:paraId="2F4A68A5" w14:textId="77777777" w:rsidTr="00666DEF">
        <w:trPr>
          <w:trHeight w:val="283"/>
        </w:trPr>
        <w:tc>
          <w:tcPr>
            <w:tcW w:w="5382" w:type="dxa"/>
          </w:tcPr>
          <w:p w14:paraId="3C3A370F"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t>Account details- utilities</w:t>
            </w:r>
          </w:p>
        </w:tc>
        <w:tc>
          <w:tcPr>
            <w:tcW w:w="2551" w:type="dxa"/>
          </w:tcPr>
          <w:p w14:paraId="205F0AED" w14:textId="77777777" w:rsidR="00D630E4" w:rsidRPr="00666DEF" w:rsidRDefault="00D630E4" w:rsidP="00666DEF">
            <w:pPr>
              <w:pStyle w:val="ECMMText-Normal"/>
            </w:pPr>
          </w:p>
        </w:tc>
        <w:tc>
          <w:tcPr>
            <w:tcW w:w="2127" w:type="dxa"/>
          </w:tcPr>
          <w:p w14:paraId="7932DCB8" w14:textId="77777777" w:rsidR="00D630E4" w:rsidRPr="00666DEF" w:rsidRDefault="00D630E4" w:rsidP="00666DEF">
            <w:pPr>
              <w:pStyle w:val="ECMMText-Normal"/>
              <w:rPr>
                <w:rFonts w:eastAsia="Calibri" w:cs="Calibri"/>
              </w:rPr>
            </w:pPr>
          </w:p>
        </w:tc>
      </w:tr>
      <w:tr w:rsidR="00D630E4" w:rsidRPr="00666DEF" w14:paraId="7EE85029" w14:textId="77777777" w:rsidTr="00666DEF">
        <w:trPr>
          <w:trHeight w:val="283"/>
        </w:trPr>
        <w:tc>
          <w:tcPr>
            <w:tcW w:w="5382" w:type="dxa"/>
          </w:tcPr>
          <w:p w14:paraId="549D47B3"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t>Accounting programs</w:t>
            </w:r>
          </w:p>
        </w:tc>
        <w:tc>
          <w:tcPr>
            <w:tcW w:w="2551" w:type="dxa"/>
          </w:tcPr>
          <w:p w14:paraId="30D47BFD" w14:textId="77777777" w:rsidR="00D630E4" w:rsidRPr="00666DEF" w:rsidRDefault="00D630E4" w:rsidP="00666DEF">
            <w:pPr>
              <w:pStyle w:val="ECMMText-Normal"/>
            </w:pPr>
          </w:p>
        </w:tc>
        <w:tc>
          <w:tcPr>
            <w:tcW w:w="2127" w:type="dxa"/>
          </w:tcPr>
          <w:p w14:paraId="62A56A35" w14:textId="77777777" w:rsidR="00D630E4" w:rsidRPr="00666DEF" w:rsidRDefault="00D630E4" w:rsidP="00666DEF">
            <w:pPr>
              <w:pStyle w:val="ECMMText-Normal"/>
            </w:pPr>
          </w:p>
        </w:tc>
      </w:tr>
      <w:tr w:rsidR="00D630E4" w:rsidRPr="00666DEF" w14:paraId="2008CF50" w14:textId="77777777" w:rsidTr="00666DEF">
        <w:trPr>
          <w:trHeight w:val="283"/>
        </w:trPr>
        <w:tc>
          <w:tcPr>
            <w:tcW w:w="5382" w:type="dxa"/>
          </w:tcPr>
          <w:p w14:paraId="31583E17" w14:textId="67C3D077" w:rsidR="00D630E4" w:rsidRPr="00666DEF" w:rsidRDefault="00D630E4" w:rsidP="006810DA">
            <w:pPr>
              <w:rPr>
                <w:rFonts w:ascii="Roboto Light" w:hAnsi="Roboto Light"/>
              </w:rPr>
            </w:pPr>
            <w:r w:rsidRPr="00666DEF">
              <w:rPr>
                <w:rFonts w:ascii="Roboto Light" w:eastAsia="Calibri" w:hAnsi="Roboto Light" w:cs="Calibri"/>
                <w:color w:val="000000" w:themeColor="text1"/>
              </w:rPr>
              <w:t>Consumer Affairs</w:t>
            </w:r>
            <w:r w:rsidR="00966975">
              <w:rPr>
                <w:rFonts w:ascii="Roboto Light" w:eastAsia="Calibri" w:hAnsi="Roboto Light" w:cs="Calibri"/>
                <w:color w:val="000000" w:themeColor="text1"/>
              </w:rPr>
              <w:t xml:space="preserve"> Victoria</w:t>
            </w:r>
            <w:r w:rsidRPr="00666DEF">
              <w:rPr>
                <w:rFonts w:ascii="Roboto Light" w:eastAsia="Calibri" w:hAnsi="Roboto Light" w:cs="Calibri"/>
                <w:color w:val="000000" w:themeColor="text1"/>
              </w:rPr>
              <w:t xml:space="preserve">-myCAV </w:t>
            </w:r>
          </w:p>
        </w:tc>
        <w:tc>
          <w:tcPr>
            <w:tcW w:w="2551" w:type="dxa"/>
          </w:tcPr>
          <w:p w14:paraId="2152C250" w14:textId="77777777" w:rsidR="00D630E4" w:rsidRPr="00666DEF" w:rsidRDefault="00D630E4" w:rsidP="00666DEF">
            <w:pPr>
              <w:pStyle w:val="ECMMText-Normal"/>
            </w:pPr>
          </w:p>
        </w:tc>
        <w:tc>
          <w:tcPr>
            <w:tcW w:w="2127" w:type="dxa"/>
          </w:tcPr>
          <w:p w14:paraId="7EF53540" w14:textId="77777777" w:rsidR="00D630E4" w:rsidRPr="00666DEF" w:rsidRDefault="00D630E4" w:rsidP="00666DEF">
            <w:pPr>
              <w:pStyle w:val="ECMMText-Normal"/>
            </w:pPr>
          </w:p>
        </w:tc>
      </w:tr>
      <w:tr w:rsidR="00D630E4" w:rsidRPr="00666DEF" w14:paraId="59C95E96" w14:textId="77777777" w:rsidTr="00666DEF">
        <w:trPr>
          <w:trHeight w:val="283"/>
        </w:trPr>
        <w:tc>
          <w:tcPr>
            <w:tcW w:w="5382" w:type="dxa"/>
          </w:tcPr>
          <w:p w14:paraId="0D05FBAB" w14:textId="6BE72C29" w:rsidR="00D630E4" w:rsidRPr="00666DEF" w:rsidRDefault="00D630E4" w:rsidP="006810DA">
            <w:pPr>
              <w:rPr>
                <w:rFonts w:ascii="Roboto Light" w:hAnsi="Roboto Light"/>
              </w:rPr>
            </w:pPr>
            <w:r w:rsidRPr="00666DEF">
              <w:rPr>
                <w:rFonts w:ascii="Roboto Light" w:eastAsia="Calibri" w:hAnsi="Roboto Light" w:cs="Calibri"/>
                <w:color w:val="000000" w:themeColor="text1"/>
              </w:rPr>
              <w:t>DE</w:t>
            </w:r>
            <w:r w:rsidR="005A66C8">
              <w:rPr>
                <w:rFonts w:ascii="Roboto Light" w:eastAsia="Calibri" w:hAnsi="Roboto Light" w:cs="Calibri"/>
                <w:color w:val="000000" w:themeColor="text1"/>
              </w:rPr>
              <w:t xml:space="preserve"> </w:t>
            </w:r>
            <w:r w:rsidRPr="00666DEF">
              <w:rPr>
                <w:rFonts w:ascii="Roboto Light" w:eastAsia="Calibri" w:hAnsi="Roboto Light" w:cs="Calibri"/>
                <w:color w:val="000000" w:themeColor="text1"/>
              </w:rPr>
              <w:t xml:space="preserve">grants </w:t>
            </w:r>
          </w:p>
        </w:tc>
        <w:tc>
          <w:tcPr>
            <w:tcW w:w="2551" w:type="dxa"/>
          </w:tcPr>
          <w:p w14:paraId="39948D2A" w14:textId="77777777" w:rsidR="00D630E4" w:rsidRPr="00666DEF" w:rsidRDefault="00D630E4" w:rsidP="00666DEF">
            <w:pPr>
              <w:pStyle w:val="ECMMText-Normal"/>
            </w:pPr>
          </w:p>
        </w:tc>
        <w:tc>
          <w:tcPr>
            <w:tcW w:w="2127" w:type="dxa"/>
          </w:tcPr>
          <w:p w14:paraId="12F84706" w14:textId="77777777" w:rsidR="00D630E4" w:rsidRPr="00666DEF" w:rsidRDefault="00D630E4" w:rsidP="00666DEF">
            <w:pPr>
              <w:pStyle w:val="ECMMText-Normal"/>
            </w:pPr>
          </w:p>
        </w:tc>
      </w:tr>
      <w:tr w:rsidR="00D630E4" w:rsidRPr="00666DEF" w14:paraId="055AEEF8" w14:textId="77777777" w:rsidTr="00666DEF">
        <w:trPr>
          <w:trHeight w:val="283"/>
        </w:trPr>
        <w:tc>
          <w:tcPr>
            <w:tcW w:w="5382" w:type="dxa"/>
          </w:tcPr>
          <w:p w14:paraId="1D3E7D2E" w14:textId="3CCB03B8" w:rsidR="00D630E4" w:rsidRPr="00666DEF" w:rsidRDefault="00966975" w:rsidP="006810DA">
            <w:pPr>
              <w:rPr>
                <w:rFonts w:ascii="Roboto Light" w:eastAsia="Calibri" w:hAnsi="Roboto Light" w:cs="Calibri"/>
                <w:color w:val="000000" w:themeColor="text1"/>
              </w:rPr>
            </w:pPr>
            <w:r>
              <w:rPr>
                <w:rFonts w:ascii="Roboto Light" w:eastAsia="Calibri" w:hAnsi="Roboto Light" w:cs="Calibri"/>
                <w:color w:val="000000" w:themeColor="text1"/>
              </w:rPr>
              <w:t>e</w:t>
            </w:r>
            <w:r w:rsidR="00D630E4" w:rsidRPr="00666DEF">
              <w:rPr>
                <w:rFonts w:ascii="Roboto Light" w:eastAsia="Calibri" w:hAnsi="Roboto Light" w:cs="Calibri"/>
                <w:color w:val="000000" w:themeColor="text1"/>
              </w:rPr>
              <w:t>duPass</w:t>
            </w:r>
          </w:p>
        </w:tc>
        <w:tc>
          <w:tcPr>
            <w:tcW w:w="2551" w:type="dxa"/>
          </w:tcPr>
          <w:p w14:paraId="01551BA4" w14:textId="77777777" w:rsidR="00D630E4" w:rsidRPr="00666DEF" w:rsidRDefault="00D630E4" w:rsidP="00666DEF">
            <w:pPr>
              <w:pStyle w:val="ECMMText-Normal"/>
              <w:rPr>
                <w:rFonts w:eastAsia="Calibri" w:cs="Calibri"/>
                <w:color w:val="auto"/>
              </w:rPr>
            </w:pPr>
          </w:p>
        </w:tc>
        <w:tc>
          <w:tcPr>
            <w:tcW w:w="2127" w:type="dxa"/>
          </w:tcPr>
          <w:p w14:paraId="39121275" w14:textId="77777777" w:rsidR="00D630E4" w:rsidRPr="00666DEF" w:rsidRDefault="00D630E4" w:rsidP="00666DEF">
            <w:pPr>
              <w:pStyle w:val="ECMMText-Normal"/>
              <w:rPr>
                <w:rFonts w:eastAsia="Calibri" w:cs="Calibri"/>
              </w:rPr>
            </w:pPr>
          </w:p>
        </w:tc>
      </w:tr>
      <w:tr w:rsidR="00D630E4" w:rsidRPr="00666DEF" w14:paraId="6C400B7A" w14:textId="77777777" w:rsidTr="00666DEF">
        <w:trPr>
          <w:trHeight w:val="283"/>
        </w:trPr>
        <w:tc>
          <w:tcPr>
            <w:tcW w:w="5382" w:type="dxa"/>
          </w:tcPr>
          <w:p w14:paraId="0C8E6495"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t xml:space="preserve">ELAA </w:t>
            </w:r>
          </w:p>
        </w:tc>
        <w:tc>
          <w:tcPr>
            <w:tcW w:w="2551" w:type="dxa"/>
          </w:tcPr>
          <w:p w14:paraId="4DB55C5A" w14:textId="77777777" w:rsidR="00D630E4" w:rsidRPr="00666DEF" w:rsidRDefault="00D630E4" w:rsidP="00666DEF">
            <w:pPr>
              <w:pStyle w:val="ECMMText-Normal"/>
            </w:pPr>
          </w:p>
        </w:tc>
        <w:tc>
          <w:tcPr>
            <w:tcW w:w="2127" w:type="dxa"/>
          </w:tcPr>
          <w:p w14:paraId="41A4D9B0" w14:textId="77777777" w:rsidR="00D630E4" w:rsidRPr="00666DEF" w:rsidRDefault="00D630E4" w:rsidP="00666DEF">
            <w:pPr>
              <w:pStyle w:val="ECMMText-Normal"/>
            </w:pPr>
          </w:p>
        </w:tc>
      </w:tr>
      <w:tr w:rsidR="00D630E4" w:rsidRPr="00666DEF" w14:paraId="63DD1F94" w14:textId="77777777" w:rsidTr="00666DEF">
        <w:trPr>
          <w:trHeight w:val="283"/>
        </w:trPr>
        <w:tc>
          <w:tcPr>
            <w:tcW w:w="5382" w:type="dxa"/>
          </w:tcPr>
          <w:p w14:paraId="70053FA7"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t>IT system</w:t>
            </w:r>
          </w:p>
        </w:tc>
        <w:tc>
          <w:tcPr>
            <w:tcW w:w="2551" w:type="dxa"/>
          </w:tcPr>
          <w:p w14:paraId="1467DF15" w14:textId="77777777" w:rsidR="00D630E4" w:rsidRPr="00666DEF" w:rsidRDefault="00D630E4" w:rsidP="00666DEF">
            <w:pPr>
              <w:pStyle w:val="ECMMText-Normal"/>
            </w:pPr>
          </w:p>
        </w:tc>
        <w:tc>
          <w:tcPr>
            <w:tcW w:w="2127" w:type="dxa"/>
          </w:tcPr>
          <w:p w14:paraId="6FE5F461" w14:textId="77777777" w:rsidR="00D630E4" w:rsidRPr="00666DEF" w:rsidRDefault="00D630E4" w:rsidP="00666DEF">
            <w:pPr>
              <w:pStyle w:val="ECMMText-Normal"/>
            </w:pPr>
          </w:p>
        </w:tc>
      </w:tr>
      <w:tr w:rsidR="00D630E4" w:rsidRPr="00666DEF" w14:paraId="602BDC2B" w14:textId="77777777" w:rsidTr="00666DEF">
        <w:trPr>
          <w:trHeight w:val="283"/>
        </w:trPr>
        <w:tc>
          <w:tcPr>
            <w:tcW w:w="5382" w:type="dxa"/>
          </w:tcPr>
          <w:p w14:paraId="351151CC" w14:textId="77777777" w:rsidR="00D630E4" w:rsidRPr="00666DEF" w:rsidRDefault="00D630E4" w:rsidP="006810DA">
            <w:pPr>
              <w:rPr>
                <w:rFonts w:ascii="Roboto Light" w:eastAsia="Calibri" w:hAnsi="Roboto Light" w:cs="Calibri"/>
                <w:color w:val="000000" w:themeColor="text1"/>
              </w:rPr>
            </w:pPr>
            <w:r>
              <w:rPr>
                <w:rFonts w:ascii="Roboto Light" w:eastAsia="Calibri" w:hAnsi="Roboto Light" w:cs="Calibri"/>
                <w:color w:val="000000" w:themeColor="text1"/>
              </w:rPr>
              <w:t>Microsoft Teams</w:t>
            </w:r>
          </w:p>
        </w:tc>
        <w:tc>
          <w:tcPr>
            <w:tcW w:w="2551" w:type="dxa"/>
          </w:tcPr>
          <w:p w14:paraId="747BE190" w14:textId="77777777" w:rsidR="00D630E4" w:rsidRPr="00666DEF" w:rsidRDefault="00D630E4" w:rsidP="00666DEF">
            <w:pPr>
              <w:pStyle w:val="ECMMText-Normal"/>
            </w:pPr>
          </w:p>
        </w:tc>
        <w:tc>
          <w:tcPr>
            <w:tcW w:w="2127" w:type="dxa"/>
          </w:tcPr>
          <w:p w14:paraId="4F894513" w14:textId="77777777" w:rsidR="00D630E4" w:rsidRPr="00666DEF" w:rsidRDefault="00D630E4" w:rsidP="00666DEF">
            <w:pPr>
              <w:pStyle w:val="ECMMText-Normal"/>
            </w:pPr>
          </w:p>
        </w:tc>
      </w:tr>
      <w:tr w:rsidR="00D630E4" w:rsidRPr="00666DEF" w14:paraId="5762D11B" w14:textId="77777777" w:rsidTr="00666DEF">
        <w:trPr>
          <w:trHeight w:val="283"/>
        </w:trPr>
        <w:tc>
          <w:tcPr>
            <w:tcW w:w="5382" w:type="dxa"/>
          </w:tcPr>
          <w:p w14:paraId="0DAA378A" w14:textId="7E1F293E" w:rsidR="00D630E4" w:rsidRPr="00666DEF" w:rsidRDefault="00D630E4" w:rsidP="006810DA">
            <w:pPr>
              <w:rPr>
                <w:rFonts w:ascii="Roboto Light" w:eastAsia="Calibri" w:hAnsi="Roboto Light" w:cs="Calibri"/>
                <w:color w:val="000000" w:themeColor="text1"/>
              </w:rPr>
            </w:pPr>
            <w:r w:rsidRPr="00666DEF">
              <w:rPr>
                <w:rFonts w:ascii="Roboto Light" w:eastAsia="Calibri" w:hAnsi="Roboto Light" w:cs="Calibri"/>
                <w:color w:val="000000" w:themeColor="text1"/>
              </w:rPr>
              <w:t xml:space="preserve">My </w:t>
            </w:r>
            <w:r w:rsidR="005A66C8">
              <w:rPr>
                <w:rFonts w:ascii="Roboto Light" w:eastAsia="Calibri" w:hAnsi="Roboto Light" w:cs="Calibri"/>
                <w:color w:val="000000" w:themeColor="text1"/>
              </w:rPr>
              <w:t>A</w:t>
            </w:r>
            <w:r w:rsidRPr="00666DEF">
              <w:rPr>
                <w:rFonts w:ascii="Roboto Light" w:eastAsia="Calibri" w:hAnsi="Roboto Light" w:cs="Calibri"/>
                <w:color w:val="000000" w:themeColor="text1"/>
              </w:rPr>
              <w:t>gency</w:t>
            </w:r>
          </w:p>
        </w:tc>
        <w:tc>
          <w:tcPr>
            <w:tcW w:w="2551" w:type="dxa"/>
          </w:tcPr>
          <w:p w14:paraId="56215B69" w14:textId="77777777" w:rsidR="00D630E4" w:rsidRPr="00666DEF" w:rsidRDefault="00D630E4" w:rsidP="00666DEF">
            <w:pPr>
              <w:pStyle w:val="ECMMText-Normal"/>
              <w:rPr>
                <w:rFonts w:eastAsia="Calibri" w:cs="Calibri"/>
                <w:color w:val="auto"/>
              </w:rPr>
            </w:pPr>
          </w:p>
        </w:tc>
        <w:tc>
          <w:tcPr>
            <w:tcW w:w="2127" w:type="dxa"/>
          </w:tcPr>
          <w:p w14:paraId="58BCA069" w14:textId="77777777" w:rsidR="00D630E4" w:rsidRPr="00666DEF" w:rsidRDefault="00D630E4" w:rsidP="00666DEF">
            <w:pPr>
              <w:pStyle w:val="ECMMText-Normal"/>
              <w:rPr>
                <w:rFonts w:eastAsia="Calibri" w:cs="Calibri"/>
              </w:rPr>
            </w:pPr>
          </w:p>
        </w:tc>
      </w:tr>
      <w:tr w:rsidR="00D630E4" w:rsidRPr="00666DEF" w14:paraId="6C13D128" w14:textId="77777777" w:rsidTr="00666DEF">
        <w:trPr>
          <w:trHeight w:val="283"/>
        </w:trPr>
        <w:tc>
          <w:tcPr>
            <w:tcW w:w="5382" w:type="dxa"/>
          </w:tcPr>
          <w:p w14:paraId="04FCE768" w14:textId="77777777" w:rsidR="00D630E4" w:rsidRPr="00666DEF" w:rsidRDefault="001A0B97" w:rsidP="006810DA">
            <w:pPr>
              <w:rPr>
                <w:rFonts w:ascii="Roboto Light" w:hAnsi="Roboto Light"/>
              </w:rPr>
            </w:pPr>
            <w:r w:rsidRPr="001A0B97">
              <w:rPr>
                <w:rFonts w:ascii="Roboto Light" w:eastAsia="Calibri" w:hAnsi="Roboto Light" w:cs="Calibri"/>
                <w:color w:val="000000" w:themeColor="text1"/>
              </w:rPr>
              <w:t>National Quality Agenda IT System (NQAITS)</w:t>
            </w:r>
          </w:p>
        </w:tc>
        <w:tc>
          <w:tcPr>
            <w:tcW w:w="2551" w:type="dxa"/>
          </w:tcPr>
          <w:p w14:paraId="75463826" w14:textId="77777777" w:rsidR="00D630E4" w:rsidRPr="00666DEF" w:rsidRDefault="00D630E4" w:rsidP="00666DEF">
            <w:pPr>
              <w:pStyle w:val="ECMMText-Normal"/>
            </w:pPr>
          </w:p>
        </w:tc>
        <w:tc>
          <w:tcPr>
            <w:tcW w:w="2127" w:type="dxa"/>
          </w:tcPr>
          <w:p w14:paraId="21E512ED" w14:textId="77777777" w:rsidR="00D630E4" w:rsidRPr="00666DEF" w:rsidRDefault="00D630E4" w:rsidP="00666DEF">
            <w:pPr>
              <w:pStyle w:val="ECMMText-Normal"/>
            </w:pPr>
          </w:p>
        </w:tc>
      </w:tr>
      <w:tr w:rsidR="00D630E4" w:rsidRPr="00666DEF" w14:paraId="52734D3E" w14:textId="77777777" w:rsidTr="00666DEF">
        <w:trPr>
          <w:trHeight w:val="283"/>
        </w:trPr>
        <w:tc>
          <w:tcPr>
            <w:tcW w:w="5382" w:type="dxa"/>
          </w:tcPr>
          <w:p w14:paraId="4F4BDB2C"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t xml:space="preserve">Seek </w:t>
            </w:r>
          </w:p>
        </w:tc>
        <w:tc>
          <w:tcPr>
            <w:tcW w:w="2551" w:type="dxa"/>
          </w:tcPr>
          <w:p w14:paraId="2C2419B3" w14:textId="77777777" w:rsidR="00D630E4" w:rsidRPr="00666DEF" w:rsidRDefault="00D630E4" w:rsidP="00666DEF">
            <w:pPr>
              <w:pStyle w:val="ECMMText-Normal"/>
            </w:pPr>
          </w:p>
        </w:tc>
        <w:tc>
          <w:tcPr>
            <w:tcW w:w="2127" w:type="dxa"/>
          </w:tcPr>
          <w:p w14:paraId="7FFAC562" w14:textId="77777777" w:rsidR="00D630E4" w:rsidRPr="00666DEF" w:rsidRDefault="00D630E4" w:rsidP="00666DEF">
            <w:pPr>
              <w:pStyle w:val="ECMMText-Normal"/>
            </w:pPr>
          </w:p>
        </w:tc>
      </w:tr>
      <w:tr w:rsidR="00D630E4" w:rsidRPr="00666DEF" w14:paraId="6FD71055" w14:textId="77777777" w:rsidTr="00666DEF">
        <w:trPr>
          <w:trHeight w:val="283"/>
        </w:trPr>
        <w:tc>
          <w:tcPr>
            <w:tcW w:w="5382" w:type="dxa"/>
          </w:tcPr>
          <w:p w14:paraId="2C671B1E"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t xml:space="preserve">SurveyMonkey </w:t>
            </w:r>
          </w:p>
        </w:tc>
        <w:tc>
          <w:tcPr>
            <w:tcW w:w="2551" w:type="dxa"/>
          </w:tcPr>
          <w:p w14:paraId="0A880E57" w14:textId="77777777" w:rsidR="00D630E4" w:rsidRPr="00666DEF" w:rsidRDefault="00D630E4" w:rsidP="00666DEF">
            <w:pPr>
              <w:pStyle w:val="ECMMText-Normal"/>
            </w:pPr>
          </w:p>
        </w:tc>
        <w:tc>
          <w:tcPr>
            <w:tcW w:w="2127" w:type="dxa"/>
          </w:tcPr>
          <w:p w14:paraId="209ADB2D" w14:textId="77777777" w:rsidR="00D630E4" w:rsidRPr="00666DEF" w:rsidRDefault="00D630E4" w:rsidP="00666DEF">
            <w:pPr>
              <w:pStyle w:val="ECMMText-Normal"/>
            </w:pPr>
          </w:p>
        </w:tc>
      </w:tr>
      <w:tr w:rsidR="00D630E4" w:rsidRPr="00666DEF" w14:paraId="06656F3C" w14:textId="77777777" w:rsidTr="00666DEF">
        <w:trPr>
          <w:trHeight w:val="283"/>
        </w:trPr>
        <w:tc>
          <w:tcPr>
            <w:tcW w:w="5382" w:type="dxa"/>
          </w:tcPr>
          <w:p w14:paraId="289A758E"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t xml:space="preserve">Try booking </w:t>
            </w:r>
          </w:p>
        </w:tc>
        <w:tc>
          <w:tcPr>
            <w:tcW w:w="2551" w:type="dxa"/>
          </w:tcPr>
          <w:p w14:paraId="489C98FC" w14:textId="77777777" w:rsidR="00D630E4" w:rsidRPr="00666DEF" w:rsidRDefault="00D630E4" w:rsidP="00666DEF">
            <w:pPr>
              <w:pStyle w:val="ECMMText-Normal"/>
            </w:pPr>
          </w:p>
        </w:tc>
        <w:tc>
          <w:tcPr>
            <w:tcW w:w="2127" w:type="dxa"/>
          </w:tcPr>
          <w:p w14:paraId="3AA5D191" w14:textId="77777777" w:rsidR="00D630E4" w:rsidRPr="00666DEF" w:rsidRDefault="00D630E4" w:rsidP="00666DEF">
            <w:pPr>
              <w:pStyle w:val="ECMMText-Normal"/>
            </w:pPr>
          </w:p>
        </w:tc>
      </w:tr>
      <w:tr w:rsidR="00D630E4" w:rsidRPr="00666DEF" w14:paraId="3184C14D" w14:textId="77777777" w:rsidTr="00666DEF">
        <w:trPr>
          <w:trHeight w:val="283"/>
        </w:trPr>
        <w:tc>
          <w:tcPr>
            <w:tcW w:w="5382" w:type="dxa"/>
          </w:tcPr>
          <w:p w14:paraId="7C69162D"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lastRenderedPageBreak/>
              <w:t xml:space="preserve">VIT </w:t>
            </w:r>
          </w:p>
        </w:tc>
        <w:tc>
          <w:tcPr>
            <w:tcW w:w="2551" w:type="dxa"/>
          </w:tcPr>
          <w:p w14:paraId="6684C431" w14:textId="77777777" w:rsidR="00D630E4" w:rsidRPr="00666DEF" w:rsidRDefault="00D630E4" w:rsidP="00666DEF">
            <w:pPr>
              <w:pStyle w:val="ECMMText-Normal"/>
            </w:pPr>
          </w:p>
        </w:tc>
        <w:tc>
          <w:tcPr>
            <w:tcW w:w="2127" w:type="dxa"/>
          </w:tcPr>
          <w:p w14:paraId="0E6771C8" w14:textId="77777777" w:rsidR="00D630E4" w:rsidRPr="00666DEF" w:rsidRDefault="00D630E4" w:rsidP="00666DEF">
            <w:pPr>
              <w:pStyle w:val="ECMMText-Normal"/>
            </w:pPr>
          </w:p>
        </w:tc>
      </w:tr>
      <w:tr w:rsidR="00D630E4" w:rsidRPr="00666DEF" w14:paraId="2BE7D4C1" w14:textId="77777777" w:rsidTr="00666DEF">
        <w:trPr>
          <w:trHeight w:val="283"/>
        </w:trPr>
        <w:tc>
          <w:tcPr>
            <w:tcW w:w="5382" w:type="dxa"/>
          </w:tcPr>
          <w:p w14:paraId="4CF870ED"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t xml:space="preserve">Volunteer sign up </w:t>
            </w:r>
          </w:p>
        </w:tc>
        <w:tc>
          <w:tcPr>
            <w:tcW w:w="2551" w:type="dxa"/>
          </w:tcPr>
          <w:p w14:paraId="721118A6" w14:textId="77777777" w:rsidR="00D630E4" w:rsidRPr="00666DEF" w:rsidRDefault="00D630E4" w:rsidP="00666DEF">
            <w:pPr>
              <w:pStyle w:val="ECMMText-Normal"/>
            </w:pPr>
          </w:p>
        </w:tc>
        <w:tc>
          <w:tcPr>
            <w:tcW w:w="2127" w:type="dxa"/>
          </w:tcPr>
          <w:p w14:paraId="14EB8F5E" w14:textId="77777777" w:rsidR="00D630E4" w:rsidRPr="00666DEF" w:rsidRDefault="00D630E4" w:rsidP="00666DEF">
            <w:pPr>
              <w:pStyle w:val="ECMMText-Normal"/>
            </w:pPr>
          </w:p>
        </w:tc>
      </w:tr>
      <w:tr w:rsidR="00D630E4" w:rsidRPr="00666DEF" w14:paraId="6FBB7215" w14:textId="77777777" w:rsidTr="00666DEF">
        <w:trPr>
          <w:trHeight w:val="283"/>
        </w:trPr>
        <w:tc>
          <w:tcPr>
            <w:tcW w:w="5382" w:type="dxa"/>
          </w:tcPr>
          <w:p w14:paraId="77D9AE27" w14:textId="77777777" w:rsidR="00D630E4" w:rsidRPr="00666DEF" w:rsidRDefault="00D630E4" w:rsidP="006810DA">
            <w:pPr>
              <w:rPr>
                <w:rFonts w:ascii="Roboto Light" w:eastAsia="Calibri" w:hAnsi="Roboto Light" w:cs="Calibri"/>
                <w:color w:val="000000" w:themeColor="text1"/>
              </w:rPr>
            </w:pPr>
            <w:r>
              <w:rPr>
                <w:rFonts w:ascii="Roboto Light" w:eastAsia="Calibri" w:hAnsi="Roboto Light" w:cs="Calibri"/>
                <w:color w:val="000000" w:themeColor="text1"/>
              </w:rPr>
              <w:t>WWC Check</w:t>
            </w:r>
          </w:p>
        </w:tc>
        <w:tc>
          <w:tcPr>
            <w:tcW w:w="2551" w:type="dxa"/>
          </w:tcPr>
          <w:p w14:paraId="74FAF74A" w14:textId="77777777" w:rsidR="00D630E4" w:rsidRPr="00666DEF" w:rsidRDefault="00D630E4" w:rsidP="00666DEF">
            <w:pPr>
              <w:pStyle w:val="ECMMText-Normal"/>
            </w:pPr>
          </w:p>
        </w:tc>
        <w:tc>
          <w:tcPr>
            <w:tcW w:w="2127" w:type="dxa"/>
          </w:tcPr>
          <w:p w14:paraId="5AEDCC17" w14:textId="77777777" w:rsidR="00D630E4" w:rsidRPr="00666DEF" w:rsidRDefault="00D630E4" w:rsidP="00666DEF">
            <w:pPr>
              <w:pStyle w:val="ECMMText-Normal"/>
            </w:pPr>
          </w:p>
        </w:tc>
      </w:tr>
      <w:tr w:rsidR="00D630E4" w:rsidRPr="00666DEF" w14:paraId="55FC5E28" w14:textId="77777777" w:rsidTr="00666DEF">
        <w:trPr>
          <w:trHeight w:val="283"/>
        </w:trPr>
        <w:tc>
          <w:tcPr>
            <w:tcW w:w="5382" w:type="dxa"/>
          </w:tcPr>
          <w:p w14:paraId="051486C5" w14:textId="77777777" w:rsidR="00D630E4" w:rsidRPr="00666DEF" w:rsidRDefault="00D630E4" w:rsidP="006810DA">
            <w:pPr>
              <w:rPr>
                <w:rFonts w:ascii="Roboto Light" w:hAnsi="Roboto Light"/>
              </w:rPr>
            </w:pPr>
            <w:r w:rsidRPr="00666DEF">
              <w:rPr>
                <w:rFonts w:ascii="Roboto Light" w:eastAsia="Calibri" w:hAnsi="Roboto Light" w:cs="Calibri"/>
                <w:color w:val="000000" w:themeColor="text1"/>
              </w:rPr>
              <w:t xml:space="preserve">Zoom </w:t>
            </w:r>
          </w:p>
        </w:tc>
        <w:tc>
          <w:tcPr>
            <w:tcW w:w="2551" w:type="dxa"/>
          </w:tcPr>
          <w:p w14:paraId="7F82DFD8" w14:textId="77777777" w:rsidR="00D630E4" w:rsidRPr="00666DEF" w:rsidRDefault="00D630E4" w:rsidP="00666DEF">
            <w:pPr>
              <w:pStyle w:val="ECMMText-Normal"/>
            </w:pPr>
          </w:p>
        </w:tc>
        <w:tc>
          <w:tcPr>
            <w:tcW w:w="2127" w:type="dxa"/>
          </w:tcPr>
          <w:p w14:paraId="5AD26F15" w14:textId="77777777" w:rsidR="00D630E4" w:rsidRPr="00666DEF" w:rsidRDefault="00D630E4" w:rsidP="00666DEF">
            <w:pPr>
              <w:pStyle w:val="ECMMText-Normal"/>
            </w:pPr>
          </w:p>
        </w:tc>
      </w:tr>
      <w:tr w:rsidR="003202F9" w:rsidRPr="00666DEF" w14:paraId="2D85283B" w14:textId="77777777" w:rsidTr="00666DEF">
        <w:trPr>
          <w:trHeight w:val="283"/>
        </w:trPr>
        <w:tc>
          <w:tcPr>
            <w:tcW w:w="5382" w:type="dxa"/>
          </w:tcPr>
          <w:p w14:paraId="4DB50317" w14:textId="77777777" w:rsidR="003202F9" w:rsidRPr="00666DEF" w:rsidRDefault="003202F9" w:rsidP="006810DA">
            <w:pPr>
              <w:rPr>
                <w:rFonts w:ascii="Roboto Light" w:eastAsia="Calibri" w:hAnsi="Roboto Light" w:cs="Calibri"/>
                <w:color w:val="000000" w:themeColor="text1"/>
              </w:rPr>
            </w:pPr>
            <w:r>
              <w:rPr>
                <w:rFonts w:ascii="Roboto Light" w:eastAsia="Calibri" w:hAnsi="Roboto Light" w:cs="Calibri"/>
                <w:color w:val="000000" w:themeColor="text1"/>
              </w:rPr>
              <w:t>Security codes</w:t>
            </w:r>
          </w:p>
        </w:tc>
        <w:tc>
          <w:tcPr>
            <w:tcW w:w="2551" w:type="dxa"/>
          </w:tcPr>
          <w:p w14:paraId="34446C09" w14:textId="77777777" w:rsidR="003202F9" w:rsidRPr="00666DEF" w:rsidRDefault="003202F9" w:rsidP="00666DEF">
            <w:pPr>
              <w:pStyle w:val="ECMMText-Normal"/>
            </w:pPr>
          </w:p>
        </w:tc>
        <w:tc>
          <w:tcPr>
            <w:tcW w:w="2127" w:type="dxa"/>
          </w:tcPr>
          <w:p w14:paraId="3FF17793" w14:textId="77777777" w:rsidR="003202F9" w:rsidRPr="00666DEF" w:rsidRDefault="003202F9" w:rsidP="00666DEF">
            <w:pPr>
              <w:pStyle w:val="ECMMText-Normal"/>
            </w:pPr>
          </w:p>
        </w:tc>
      </w:tr>
    </w:tbl>
    <w:p w14:paraId="68653380" w14:textId="77777777" w:rsidR="000F7990" w:rsidRDefault="000F7990" w:rsidP="00036799">
      <w:pPr>
        <w:pStyle w:val="ECMMText-Normal"/>
      </w:pPr>
    </w:p>
    <w:p w14:paraId="0D75AE10" w14:textId="77777777" w:rsidR="00036799" w:rsidRDefault="00036799" w:rsidP="00666DEF">
      <w:pPr>
        <w:pStyle w:val="ECMMSubHeading"/>
      </w:pPr>
      <w:r>
        <w:t xml:space="preserve">Useful </w:t>
      </w:r>
      <w:r w:rsidR="00666DEF">
        <w:t>Links</w:t>
      </w:r>
    </w:p>
    <w:p w14:paraId="76A35940" w14:textId="0047E473" w:rsidR="00036799" w:rsidRDefault="00000000" w:rsidP="00751FDB">
      <w:pPr>
        <w:pStyle w:val="ECMMText-Normal"/>
        <w:numPr>
          <w:ilvl w:val="0"/>
          <w:numId w:val="32"/>
        </w:numPr>
      </w:pPr>
      <w:hyperlink r:id="rId41" w:history="1">
        <w:r w:rsidR="00036799" w:rsidRPr="00C401E9">
          <w:rPr>
            <w:rStyle w:val="Hyperlink"/>
          </w:rPr>
          <w:t>Australian Charities and Not-for-profits Commission (ACNC)</w:t>
        </w:r>
      </w:hyperlink>
    </w:p>
    <w:p w14:paraId="73A3EA5A" w14:textId="77777777" w:rsidR="00036799" w:rsidRDefault="00000000" w:rsidP="00751FDB">
      <w:pPr>
        <w:pStyle w:val="ECMMText-Normal"/>
        <w:numPr>
          <w:ilvl w:val="0"/>
          <w:numId w:val="32"/>
        </w:numPr>
      </w:pPr>
      <w:hyperlink r:id="rId42" w:history="1">
        <w:r w:rsidR="00036799" w:rsidRPr="006E3D3B">
          <w:rPr>
            <w:rStyle w:val="Hyperlink"/>
          </w:rPr>
          <w:t>Australian Children’s Education and Care Quality Authority (ACECQA)</w:t>
        </w:r>
      </w:hyperlink>
    </w:p>
    <w:p w14:paraId="72627381" w14:textId="77777777" w:rsidR="00036799" w:rsidRDefault="00000000" w:rsidP="00751FDB">
      <w:pPr>
        <w:pStyle w:val="ECMMText-Normal"/>
        <w:numPr>
          <w:ilvl w:val="0"/>
          <w:numId w:val="32"/>
        </w:numPr>
      </w:pPr>
      <w:hyperlink r:id="rId43" w:history="1">
        <w:r w:rsidR="006E3D3B" w:rsidRPr="006E3D3B">
          <w:rPr>
            <w:rStyle w:val="Hyperlink"/>
          </w:rPr>
          <w:t xml:space="preserve">Commission for </w:t>
        </w:r>
        <w:r w:rsidR="0041787A">
          <w:rPr>
            <w:rStyle w:val="Hyperlink"/>
          </w:rPr>
          <w:t>C</w:t>
        </w:r>
        <w:r w:rsidR="006E3D3B" w:rsidRPr="006E3D3B">
          <w:rPr>
            <w:rStyle w:val="Hyperlink"/>
          </w:rPr>
          <w:t>hildren and Young People</w:t>
        </w:r>
      </w:hyperlink>
    </w:p>
    <w:p w14:paraId="45F622F5" w14:textId="77777777" w:rsidR="00036799" w:rsidRDefault="00000000" w:rsidP="00751FDB">
      <w:pPr>
        <w:pStyle w:val="ECMMText-Normal"/>
        <w:numPr>
          <w:ilvl w:val="0"/>
          <w:numId w:val="32"/>
        </w:numPr>
      </w:pPr>
      <w:hyperlink r:id="rId44" w:history="1">
        <w:r w:rsidR="00036799" w:rsidRPr="006E3D3B">
          <w:rPr>
            <w:rStyle w:val="Hyperlink"/>
          </w:rPr>
          <w:t>Consumer Affairs Victoria</w:t>
        </w:r>
      </w:hyperlink>
    </w:p>
    <w:p w14:paraId="0EA7FE07" w14:textId="77777777" w:rsidR="00036799" w:rsidRDefault="00036799" w:rsidP="00751FDB">
      <w:pPr>
        <w:pStyle w:val="ECMMText-Normal"/>
        <w:numPr>
          <w:ilvl w:val="0"/>
          <w:numId w:val="32"/>
        </w:numPr>
      </w:pPr>
      <w:r>
        <w:t>Department of Education</w:t>
      </w:r>
      <w:r w:rsidR="00751FDB">
        <w:t>:</w:t>
      </w:r>
    </w:p>
    <w:p w14:paraId="5DC91108" w14:textId="77777777" w:rsidR="00036799" w:rsidRDefault="00000000" w:rsidP="00751FDB">
      <w:pPr>
        <w:pStyle w:val="ECMMText-Normal"/>
        <w:numPr>
          <w:ilvl w:val="0"/>
          <w:numId w:val="33"/>
        </w:numPr>
      </w:pPr>
      <w:hyperlink r:id="rId45" w:history="1">
        <w:r w:rsidR="00036799" w:rsidRPr="00751FDB">
          <w:rPr>
            <w:rStyle w:val="Hyperlink"/>
          </w:rPr>
          <w:t>Early Childhood</w:t>
        </w:r>
      </w:hyperlink>
    </w:p>
    <w:p w14:paraId="059F4C7B" w14:textId="77777777" w:rsidR="00036799" w:rsidRDefault="00000000" w:rsidP="00751FDB">
      <w:pPr>
        <w:pStyle w:val="ECMMText-Normal"/>
        <w:numPr>
          <w:ilvl w:val="0"/>
          <w:numId w:val="33"/>
        </w:numPr>
      </w:pPr>
      <w:hyperlink r:id="rId46" w:history="1">
        <w:r w:rsidR="00036799" w:rsidRPr="00751FDB">
          <w:rPr>
            <w:rStyle w:val="Hyperlink"/>
          </w:rPr>
          <w:t>Best Start, Best Life</w:t>
        </w:r>
      </w:hyperlink>
    </w:p>
    <w:p w14:paraId="4B45C5BA" w14:textId="77777777" w:rsidR="00036799" w:rsidRDefault="00000000" w:rsidP="00751FDB">
      <w:pPr>
        <w:pStyle w:val="ECMMText-Normal"/>
        <w:numPr>
          <w:ilvl w:val="0"/>
          <w:numId w:val="33"/>
        </w:numPr>
      </w:pPr>
      <w:hyperlink r:id="rId47" w:history="1">
        <w:r w:rsidR="00751FDB" w:rsidRPr="00751FDB">
          <w:rPr>
            <w:rStyle w:val="Hyperlink"/>
          </w:rPr>
          <w:t xml:space="preserve">Kindergarten </w:t>
        </w:r>
        <w:r w:rsidR="00036799" w:rsidRPr="00751FDB">
          <w:rPr>
            <w:rStyle w:val="Hyperlink"/>
          </w:rPr>
          <w:t>Funding</w:t>
        </w:r>
        <w:r w:rsidR="006E3D3B" w:rsidRPr="00751FDB">
          <w:rPr>
            <w:rStyle w:val="Hyperlink"/>
          </w:rPr>
          <w:t xml:space="preserve"> Guide</w:t>
        </w:r>
      </w:hyperlink>
    </w:p>
    <w:p w14:paraId="4EBF4F81" w14:textId="77777777" w:rsidR="00036799" w:rsidRDefault="00000000" w:rsidP="00751FDB">
      <w:pPr>
        <w:pStyle w:val="ECMMText-Normal"/>
        <w:numPr>
          <w:ilvl w:val="0"/>
          <w:numId w:val="32"/>
        </w:numPr>
      </w:pPr>
      <w:hyperlink r:id="rId48" w:history="1">
        <w:r w:rsidR="00036799" w:rsidRPr="00D630E4">
          <w:rPr>
            <w:rStyle w:val="Hyperlink"/>
          </w:rPr>
          <w:t>Early Learning Association Australia (ELAA)</w:t>
        </w:r>
      </w:hyperlink>
    </w:p>
    <w:p w14:paraId="1C59E706" w14:textId="77777777" w:rsidR="00036799" w:rsidRPr="00A8286C" w:rsidRDefault="00000000" w:rsidP="00751FDB">
      <w:pPr>
        <w:pStyle w:val="ECMMText-Normal"/>
        <w:numPr>
          <w:ilvl w:val="0"/>
          <w:numId w:val="32"/>
        </w:numPr>
        <w:rPr>
          <w:rStyle w:val="Hyperlink"/>
          <w:color w:val="000000" w:themeColor="text1"/>
          <w:u w:val="none"/>
        </w:rPr>
      </w:pPr>
      <w:hyperlink r:id="rId49" w:history="1">
        <w:r w:rsidR="00036799" w:rsidRPr="00D630E4">
          <w:rPr>
            <w:rStyle w:val="Hyperlink"/>
          </w:rPr>
          <w:t>Kindergarten Information Management System (KIMs)</w:t>
        </w:r>
      </w:hyperlink>
    </w:p>
    <w:p w14:paraId="40009EE1" w14:textId="77777777" w:rsidR="00A8286C" w:rsidRDefault="00A8286C" w:rsidP="00A8286C">
      <w:pPr>
        <w:pStyle w:val="ECMMHeading"/>
      </w:pPr>
      <w:r>
        <w:t xml:space="preserve">APPENDIX </w:t>
      </w:r>
    </w:p>
    <w:p w14:paraId="72DC0570" w14:textId="77777777" w:rsidR="00A8286C" w:rsidRDefault="00A8286C" w:rsidP="00A8286C">
      <w:pPr>
        <w:pStyle w:val="ECMMText-Normal"/>
      </w:pPr>
      <w:r>
        <w:t>[</w:t>
      </w:r>
      <w:r w:rsidRPr="00A8286C">
        <w:rPr>
          <w:highlight w:val="cyan"/>
        </w:rPr>
        <w:t>insert service</w:t>
      </w:r>
      <w:r>
        <w:rPr>
          <w:highlight w:val="cyan"/>
        </w:rPr>
        <w:t>’</w:t>
      </w:r>
      <w:r w:rsidRPr="00A8286C">
        <w:rPr>
          <w:highlight w:val="cyan"/>
        </w:rPr>
        <w:t>s Constitution</w:t>
      </w:r>
      <w:r>
        <w:t>]</w:t>
      </w:r>
    </w:p>
    <w:p w14:paraId="7DC98282" w14:textId="77777777" w:rsidR="00FA1CBF" w:rsidRDefault="00FA1CBF" w:rsidP="00FA1CBF">
      <w:pPr>
        <w:pStyle w:val="ECMMText-Normal"/>
      </w:pPr>
      <w:r>
        <w:t>[</w:t>
      </w:r>
      <w:r w:rsidRPr="00FA1CBF">
        <w:rPr>
          <w:highlight w:val="cyan"/>
        </w:rPr>
        <w:t>CoM contact list</w:t>
      </w:r>
      <w:r>
        <w:t>]</w:t>
      </w:r>
    </w:p>
    <w:p w14:paraId="36A0B9ED" w14:textId="77777777" w:rsidR="00FA1CBF" w:rsidRDefault="00FA1CBF" w:rsidP="00FA1CBF">
      <w:pPr>
        <w:pStyle w:val="ECMMText-Normal"/>
      </w:pPr>
      <w:r>
        <w:t>[</w:t>
      </w:r>
      <w:r w:rsidRPr="00FA1CBF">
        <w:rPr>
          <w:highlight w:val="cyan"/>
        </w:rPr>
        <w:t>Staff roster</w:t>
      </w:r>
      <w:r>
        <w:t>]</w:t>
      </w:r>
    </w:p>
    <w:p w14:paraId="4F0986F3" w14:textId="77777777" w:rsidR="00FA1CBF" w:rsidRDefault="00FA1CBF" w:rsidP="00FA1CBF">
      <w:pPr>
        <w:pStyle w:val="ECMMText-Normal"/>
      </w:pPr>
      <w:r w:rsidRPr="00FA1CBF">
        <w:rPr>
          <w:highlight w:val="cyan"/>
        </w:rPr>
        <w:t>[Timetable</w:t>
      </w:r>
      <w:r>
        <w:t>]</w:t>
      </w:r>
    </w:p>
    <w:sectPr w:rsidR="00FA1CBF" w:rsidSect="00AB60F6">
      <w:headerReference w:type="default" r:id="rId50"/>
      <w:footerReference w:type="default" r:id="rId51"/>
      <w:type w:val="continuous"/>
      <w:pgSz w:w="11910" w:h="16840"/>
      <w:pgMar w:top="1418" w:right="740" w:bottom="1418" w:left="993" w:header="284" w:footer="5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9A736" w14:textId="77777777" w:rsidR="00BF43A0" w:rsidRDefault="00BF43A0" w:rsidP="00106EB7">
      <w:r>
        <w:separator/>
      </w:r>
    </w:p>
  </w:endnote>
  <w:endnote w:type="continuationSeparator" w:id="0">
    <w:p w14:paraId="09927D63" w14:textId="77777777" w:rsidR="00BF43A0" w:rsidRDefault="00BF43A0" w:rsidP="00106E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42EA7" w14:textId="77777777" w:rsidR="006A0ECE" w:rsidRDefault="009B21C0">
    <w:pPr>
      <w:pStyle w:val="Footer"/>
    </w:pPr>
    <w:r>
      <w:rPr>
        <w:noProof/>
      </w:rPr>
      <w:drawing>
        <wp:anchor distT="0" distB="0" distL="114300" distR="114300" simplePos="0" relativeHeight="251664384" behindDoc="0" locked="0" layoutInCell="1" allowOverlap="1" wp14:anchorId="0C754978" wp14:editId="0A903F76">
          <wp:simplePos x="0" y="0"/>
          <wp:positionH relativeFrom="column">
            <wp:posOffset>4949825</wp:posOffset>
          </wp:positionH>
          <wp:positionV relativeFrom="paragraph">
            <wp:posOffset>-234073</wp:posOffset>
          </wp:positionV>
          <wp:extent cx="1497724" cy="590478"/>
          <wp:effectExtent l="0" t="0" r="7620" b="635"/>
          <wp:wrapNone/>
          <wp:docPr id="20078408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803387" name="Picture 1013803387"/>
                  <pic:cNvPicPr/>
                </pic:nvPicPr>
                <pic:blipFill>
                  <a:blip r:embed="rId1">
                    <a:extLst>
                      <a:ext uri="{28A0092B-C50C-407E-A947-70E740481C1C}">
                        <a14:useLocalDpi xmlns:a14="http://schemas.microsoft.com/office/drawing/2010/main" val="0"/>
                      </a:ext>
                    </a:extLst>
                  </a:blip>
                  <a:stretch>
                    <a:fillRect/>
                  </a:stretch>
                </pic:blipFill>
                <pic:spPr>
                  <a:xfrm>
                    <a:off x="0" y="0"/>
                    <a:ext cx="1497724" cy="59047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087B2" w14:textId="77777777" w:rsidR="00BF43A0" w:rsidRDefault="00BF43A0" w:rsidP="00106EB7">
      <w:r>
        <w:separator/>
      </w:r>
    </w:p>
  </w:footnote>
  <w:footnote w:type="continuationSeparator" w:id="0">
    <w:p w14:paraId="4C44F4A4" w14:textId="77777777" w:rsidR="00BF43A0" w:rsidRDefault="00BF43A0" w:rsidP="00106E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w:hAnsi="Roboto"/>
        <w:noProof/>
        <w:color w:val="404040" w:themeColor="text1" w:themeTint="BF"/>
        <w:spacing w:val="8"/>
        <w:sz w:val="14"/>
        <w:szCs w:val="14"/>
      </w:rPr>
      <w:id w:val="-756367471"/>
      <w:docPartObj>
        <w:docPartGallery w:val="Page Numbers (Top of Page)"/>
        <w:docPartUnique/>
      </w:docPartObj>
    </w:sdtPr>
    <w:sdtEndPr>
      <w:rPr>
        <w:rFonts w:ascii="Roboto Light" w:hAnsi="Roboto Light"/>
      </w:rPr>
    </w:sdtEndPr>
    <w:sdtContent>
      <w:p w14:paraId="2A593834" w14:textId="77777777" w:rsidR="00DE58FA" w:rsidRDefault="00DE58FA">
        <w:pPr>
          <w:pStyle w:val="Header"/>
          <w:jc w:val="right"/>
          <w:rPr>
            <w:rFonts w:ascii="Roboto" w:hAnsi="Roboto"/>
            <w:sz w:val="14"/>
            <w:szCs w:val="14"/>
          </w:rPr>
        </w:pPr>
      </w:p>
      <w:p w14:paraId="3BCDE37B" w14:textId="77777777" w:rsidR="00DE58FA" w:rsidRDefault="00DE58FA">
        <w:pPr>
          <w:pStyle w:val="Header"/>
          <w:jc w:val="right"/>
          <w:rPr>
            <w:rFonts w:ascii="Roboto" w:hAnsi="Roboto"/>
            <w:sz w:val="14"/>
            <w:szCs w:val="14"/>
          </w:rPr>
        </w:pPr>
      </w:p>
      <w:p w14:paraId="649CAF30" w14:textId="77777777" w:rsidR="00DE58FA" w:rsidRDefault="00DE58FA">
        <w:pPr>
          <w:pStyle w:val="Header"/>
          <w:jc w:val="right"/>
          <w:rPr>
            <w:rFonts w:ascii="Roboto" w:hAnsi="Roboto"/>
            <w:sz w:val="14"/>
            <w:szCs w:val="14"/>
          </w:rPr>
        </w:pPr>
      </w:p>
      <w:p w14:paraId="69F9A58B" w14:textId="77777777" w:rsidR="00DE58FA" w:rsidRPr="00070FC1" w:rsidRDefault="00C25247" w:rsidP="00070FC1">
        <w:pPr>
          <w:pStyle w:val="ECMMHeader"/>
        </w:pPr>
        <w:r>
          <w:t>CoM</w:t>
        </w:r>
        <w:r w:rsidR="00282721">
          <w:t xml:space="preserve"> </w:t>
        </w:r>
        <w:r w:rsidR="00A94B8E">
          <w:t>Handover</w:t>
        </w:r>
        <w:r>
          <w:t xml:space="preserve"> Information</w:t>
        </w:r>
        <w:r w:rsidR="00282721">
          <w:t xml:space="preserve"> </w:t>
        </w:r>
        <w:r>
          <w:t>Pack</w:t>
        </w:r>
        <w:r w:rsidR="00DE58FA" w:rsidRPr="00070FC1">
          <w:t xml:space="preserve"> | </w:t>
        </w:r>
        <w:r w:rsidR="00DE58FA" w:rsidRPr="00070FC1">
          <w:rPr>
            <w:noProof w:val="0"/>
          </w:rPr>
          <w:fldChar w:fldCharType="begin"/>
        </w:r>
        <w:r w:rsidR="00DE58FA" w:rsidRPr="00070FC1">
          <w:instrText xml:space="preserve"> PAGE   \* MERGEFORMAT </w:instrText>
        </w:r>
        <w:r w:rsidR="00DE58FA" w:rsidRPr="00070FC1">
          <w:rPr>
            <w:noProof w:val="0"/>
          </w:rPr>
          <w:fldChar w:fldCharType="separate"/>
        </w:r>
        <w:r w:rsidR="00DE58FA" w:rsidRPr="00070FC1">
          <w:t>2</w:t>
        </w:r>
        <w:r w:rsidR="00DE58FA" w:rsidRPr="00070FC1">
          <w:fldChar w:fldCharType="end"/>
        </w:r>
      </w:p>
    </w:sdtContent>
  </w:sdt>
  <w:p w14:paraId="2950AEEC" w14:textId="77777777" w:rsidR="00DE58FA" w:rsidRPr="00DE58FA" w:rsidRDefault="00DE58FA">
    <w:pPr>
      <w:rPr>
        <w:rFonts w:ascii="Roboto" w:hAnsi="Roboto"/>
        <w:sz w:val="14"/>
        <w:szCs w:val="14"/>
      </w:rPr>
    </w:pPr>
    <w:r>
      <w:rPr>
        <w:rFonts w:ascii="Roboto" w:hAnsi="Roboto"/>
        <w:noProof/>
        <w:sz w:val="14"/>
        <w:szCs w:val="14"/>
      </w:rPr>
      <mc:AlternateContent>
        <mc:Choice Requires="wps">
          <w:drawing>
            <wp:anchor distT="0" distB="0" distL="114300" distR="114300" simplePos="0" relativeHeight="251663360" behindDoc="0" locked="0" layoutInCell="1" allowOverlap="1" wp14:anchorId="478CFC29" wp14:editId="06B297C6">
              <wp:simplePos x="0" y="0"/>
              <wp:positionH relativeFrom="column">
                <wp:posOffset>-2758</wp:posOffset>
              </wp:positionH>
              <wp:positionV relativeFrom="paragraph">
                <wp:posOffset>210204</wp:posOffset>
              </wp:positionV>
              <wp:extent cx="6918268" cy="0"/>
              <wp:effectExtent l="0" t="0" r="0" b="0"/>
              <wp:wrapNone/>
              <wp:docPr id="761196196" name="Straight Connector 4"/>
              <wp:cNvGraphicFramePr/>
              <a:graphic xmlns:a="http://schemas.openxmlformats.org/drawingml/2006/main">
                <a:graphicData uri="http://schemas.microsoft.com/office/word/2010/wordprocessingShape">
                  <wps:wsp>
                    <wps:cNvCnPr/>
                    <wps:spPr>
                      <a:xfrm flipH="1">
                        <a:off x="0" y="0"/>
                        <a:ext cx="6918268" cy="0"/>
                      </a:xfrm>
                      <a:prstGeom prst="line">
                        <a:avLst/>
                      </a:prstGeom>
                      <a:ln w="12700">
                        <a:solidFill>
                          <a:srgbClr val="00A8B4"/>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FCCDB" id="Straight Connector 4"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pt,16.55pt" to="544.5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" strokecolor="#00a8b4"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95C"/>
    <w:multiLevelType w:val="hybridMultilevel"/>
    <w:tmpl w:val="D29644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54530C"/>
    <w:multiLevelType w:val="hybridMultilevel"/>
    <w:tmpl w:val="61F0D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9105D7"/>
    <w:multiLevelType w:val="hybridMultilevel"/>
    <w:tmpl w:val="70B2D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C00474"/>
    <w:multiLevelType w:val="hybridMultilevel"/>
    <w:tmpl w:val="FE94F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BC5C8D"/>
    <w:multiLevelType w:val="hybridMultilevel"/>
    <w:tmpl w:val="7C9CE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7271CA"/>
    <w:multiLevelType w:val="hybridMultilevel"/>
    <w:tmpl w:val="5BEE2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75924"/>
    <w:multiLevelType w:val="hybridMultilevel"/>
    <w:tmpl w:val="24DEDB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155913"/>
    <w:multiLevelType w:val="hybridMultilevel"/>
    <w:tmpl w:val="D52EE4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FB41D3"/>
    <w:multiLevelType w:val="hybridMultilevel"/>
    <w:tmpl w:val="DB1A0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351AE2"/>
    <w:multiLevelType w:val="hybridMultilevel"/>
    <w:tmpl w:val="06D44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4016CE"/>
    <w:multiLevelType w:val="hybridMultilevel"/>
    <w:tmpl w:val="2DFC7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1EC2EAC"/>
    <w:multiLevelType w:val="hybridMultilevel"/>
    <w:tmpl w:val="82DE0DD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2D82813"/>
    <w:multiLevelType w:val="hybridMultilevel"/>
    <w:tmpl w:val="6F601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3B652ED"/>
    <w:multiLevelType w:val="hybridMultilevel"/>
    <w:tmpl w:val="33967846"/>
    <w:lvl w:ilvl="0" w:tplc="B4A6F5C0">
      <w:start w:val="1"/>
      <w:numFmt w:val="decimal"/>
      <w:pStyle w:val="ECMMNumber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5231D36"/>
    <w:multiLevelType w:val="hybridMultilevel"/>
    <w:tmpl w:val="CF7C7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9D6568A"/>
    <w:multiLevelType w:val="hybridMultilevel"/>
    <w:tmpl w:val="846C94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A6425D4"/>
    <w:multiLevelType w:val="hybridMultilevel"/>
    <w:tmpl w:val="E0CEEFDA"/>
    <w:lvl w:ilvl="0" w:tplc="03F42974">
      <w:start w:val="1"/>
      <w:numFmt w:val="bullet"/>
      <w:lvlText w:val=""/>
      <w:lvlJc w:val="left"/>
      <w:pPr>
        <w:ind w:left="1560" w:hanging="360"/>
      </w:pPr>
      <w:rPr>
        <w:rFonts w:ascii="Symbol" w:hAnsi="Symbol"/>
      </w:rPr>
    </w:lvl>
    <w:lvl w:ilvl="1" w:tplc="9CD2CFE6">
      <w:start w:val="1"/>
      <w:numFmt w:val="bullet"/>
      <w:lvlText w:val=""/>
      <w:lvlJc w:val="left"/>
      <w:pPr>
        <w:ind w:left="1560" w:hanging="360"/>
      </w:pPr>
      <w:rPr>
        <w:rFonts w:ascii="Symbol" w:hAnsi="Symbol"/>
      </w:rPr>
    </w:lvl>
    <w:lvl w:ilvl="2" w:tplc="50C05A26">
      <w:start w:val="1"/>
      <w:numFmt w:val="bullet"/>
      <w:lvlText w:val=""/>
      <w:lvlJc w:val="left"/>
      <w:pPr>
        <w:ind w:left="1560" w:hanging="360"/>
      </w:pPr>
      <w:rPr>
        <w:rFonts w:ascii="Symbol" w:hAnsi="Symbol"/>
      </w:rPr>
    </w:lvl>
    <w:lvl w:ilvl="3" w:tplc="E834ACD4">
      <w:start w:val="1"/>
      <w:numFmt w:val="bullet"/>
      <w:lvlText w:val=""/>
      <w:lvlJc w:val="left"/>
      <w:pPr>
        <w:ind w:left="1560" w:hanging="360"/>
      </w:pPr>
      <w:rPr>
        <w:rFonts w:ascii="Symbol" w:hAnsi="Symbol"/>
      </w:rPr>
    </w:lvl>
    <w:lvl w:ilvl="4" w:tplc="BF5E2B72">
      <w:start w:val="1"/>
      <w:numFmt w:val="bullet"/>
      <w:lvlText w:val=""/>
      <w:lvlJc w:val="left"/>
      <w:pPr>
        <w:ind w:left="1560" w:hanging="360"/>
      </w:pPr>
      <w:rPr>
        <w:rFonts w:ascii="Symbol" w:hAnsi="Symbol"/>
      </w:rPr>
    </w:lvl>
    <w:lvl w:ilvl="5" w:tplc="28FCB632">
      <w:start w:val="1"/>
      <w:numFmt w:val="bullet"/>
      <w:lvlText w:val=""/>
      <w:lvlJc w:val="left"/>
      <w:pPr>
        <w:ind w:left="1560" w:hanging="360"/>
      </w:pPr>
      <w:rPr>
        <w:rFonts w:ascii="Symbol" w:hAnsi="Symbol"/>
      </w:rPr>
    </w:lvl>
    <w:lvl w:ilvl="6" w:tplc="285A8808">
      <w:start w:val="1"/>
      <w:numFmt w:val="bullet"/>
      <w:lvlText w:val=""/>
      <w:lvlJc w:val="left"/>
      <w:pPr>
        <w:ind w:left="1560" w:hanging="360"/>
      </w:pPr>
      <w:rPr>
        <w:rFonts w:ascii="Symbol" w:hAnsi="Symbol"/>
      </w:rPr>
    </w:lvl>
    <w:lvl w:ilvl="7" w:tplc="01929718">
      <w:start w:val="1"/>
      <w:numFmt w:val="bullet"/>
      <w:lvlText w:val=""/>
      <w:lvlJc w:val="left"/>
      <w:pPr>
        <w:ind w:left="1560" w:hanging="360"/>
      </w:pPr>
      <w:rPr>
        <w:rFonts w:ascii="Symbol" w:hAnsi="Symbol"/>
      </w:rPr>
    </w:lvl>
    <w:lvl w:ilvl="8" w:tplc="0CC2B0C8">
      <w:start w:val="1"/>
      <w:numFmt w:val="bullet"/>
      <w:lvlText w:val=""/>
      <w:lvlJc w:val="left"/>
      <w:pPr>
        <w:ind w:left="1560" w:hanging="360"/>
      </w:pPr>
      <w:rPr>
        <w:rFonts w:ascii="Symbol" w:hAnsi="Symbol"/>
      </w:rPr>
    </w:lvl>
  </w:abstractNum>
  <w:abstractNum w:abstractNumId="17" w15:restartNumberingAfterBreak="0">
    <w:nsid w:val="518B7B3B"/>
    <w:multiLevelType w:val="hybridMultilevel"/>
    <w:tmpl w:val="90D60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F95ABB"/>
    <w:multiLevelType w:val="hybridMultilevel"/>
    <w:tmpl w:val="F87C5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94D218C"/>
    <w:multiLevelType w:val="hybridMultilevel"/>
    <w:tmpl w:val="BF6AEF0A"/>
    <w:lvl w:ilvl="0" w:tplc="0C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A0C3E55"/>
    <w:multiLevelType w:val="hybridMultilevel"/>
    <w:tmpl w:val="E68AE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CC1884"/>
    <w:multiLevelType w:val="hybridMultilevel"/>
    <w:tmpl w:val="52EA6D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CE76C2"/>
    <w:multiLevelType w:val="hybridMultilevel"/>
    <w:tmpl w:val="8F425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1F4CE6"/>
    <w:multiLevelType w:val="hybridMultilevel"/>
    <w:tmpl w:val="9BCEA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45435D"/>
    <w:multiLevelType w:val="hybridMultilevel"/>
    <w:tmpl w:val="2E40D8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6E8406BB"/>
    <w:multiLevelType w:val="hybridMultilevel"/>
    <w:tmpl w:val="C068F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3ED283E"/>
    <w:multiLevelType w:val="hybridMultilevel"/>
    <w:tmpl w:val="E438CB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6376234"/>
    <w:multiLevelType w:val="hybridMultilevel"/>
    <w:tmpl w:val="6EE25B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A657D1"/>
    <w:multiLevelType w:val="hybridMultilevel"/>
    <w:tmpl w:val="864C7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CBC10DF"/>
    <w:multiLevelType w:val="hybridMultilevel"/>
    <w:tmpl w:val="FE0A7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3115163">
    <w:abstractNumId w:val="13"/>
  </w:num>
  <w:num w:numId="2" w16cid:durableId="638875518">
    <w:abstractNumId w:val="24"/>
  </w:num>
  <w:num w:numId="3" w16cid:durableId="77481331">
    <w:abstractNumId w:val="29"/>
  </w:num>
  <w:num w:numId="4" w16cid:durableId="308749897">
    <w:abstractNumId w:val="13"/>
    <w:lvlOverride w:ilvl="0">
      <w:startOverride w:val="1"/>
    </w:lvlOverride>
  </w:num>
  <w:num w:numId="5" w16cid:durableId="468741799">
    <w:abstractNumId w:val="13"/>
    <w:lvlOverride w:ilvl="0">
      <w:startOverride w:val="1"/>
    </w:lvlOverride>
  </w:num>
  <w:num w:numId="6" w16cid:durableId="1275215310">
    <w:abstractNumId w:val="13"/>
    <w:lvlOverride w:ilvl="0">
      <w:startOverride w:val="1"/>
    </w:lvlOverride>
  </w:num>
  <w:num w:numId="7" w16cid:durableId="107086584">
    <w:abstractNumId w:val="13"/>
    <w:lvlOverride w:ilvl="0">
      <w:startOverride w:val="1"/>
    </w:lvlOverride>
  </w:num>
  <w:num w:numId="8" w16cid:durableId="990056757">
    <w:abstractNumId w:val="13"/>
    <w:lvlOverride w:ilvl="0">
      <w:startOverride w:val="1"/>
    </w:lvlOverride>
  </w:num>
  <w:num w:numId="9" w16cid:durableId="714621962">
    <w:abstractNumId w:val="23"/>
  </w:num>
  <w:num w:numId="10" w16cid:durableId="833762450">
    <w:abstractNumId w:val="27"/>
  </w:num>
  <w:num w:numId="11" w16cid:durableId="1745027470">
    <w:abstractNumId w:val="20"/>
  </w:num>
  <w:num w:numId="12" w16cid:durableId="1695958274">
    <w:abstractNumId w:val="7"/>
  </w:num>
  <w:num w:numId="13" w16cid:durableId="427771605">
    <w:abstractNumId w:val="5"/>
  </w:num>
  <w:num w:numId="14" w16cid:durableId="690306126">
    <w:abstractNumId w:val="12"/>
  </w:num>
  <w:num w:numId="15" w16cid:durableId="1355763286">
    <w:abstractNumId w:val="25"/>
  </w:num>
  <w:num w:numId="16" w16cid:durableId="369913560">
    <w:abstractNumId w:val="8"/>
  </w:num>
  <w:num w:numId="17" w16cid:durableId="691078806">
    <w:abstractNumId w:val="17"/>
  </w:num>
  <w:num w:numId="18" w16cid:durableId="671301141">
    <w:abstractNumId w:val="21"/>
  </w:num>
  <w:num w:numId="19" w16cid:durableId="846671113">
    <w:abstractNumId w:val="28"/>
  </w:num>
  <w:num w:numId="20" w16cid:durableId="1830321927">
    <w:abstractNumId w:val="26"/>
  </w:num>
  <w:num w:numId="21" w16cid:durableId="696546103">
    <w:abstractNumId w:val="22"/>
  </w:num>
  <w:num w:numId="22" w16cid:durableId="1023019846">
    <w:abstractNumId w:val="6"/>
  </w:num>
  <w:num w:numId="23" w16cid:durableId="992493353">
    <w:abstractNumId w:val="18"/>
  </w:num>
  <w:num w:numId="24" w16cid:durableId="1680814670">
    <w:abstractNumId w:val="4"/>
  </w:num>
  <w:num w:numId="25" w16cid:durableId="857356543">
    <w:abstractNumId w:val="14"/>
  </w:num>
  <w:num w:numId="26" w16cid:durableId="1460341331">
    <w:abstractNumId w:val="15"/>
  </w:num>
  <w:num w:numId="27" w16cid:durableId="650984065">
    <w:abstractNumId w:val="9"/>
  </w:num>
  <w:num w:numId="28" w16cid:durableId="1130438854">
    <w:abstractNumId w:val="2"/>
  </w:num>
  <w:num w:numId="29" w16cid:durableId="1190147026">
    <w:abstractNumId w:val="10"/>
  </w:num>
  <w:num w:numId="30" w16cid:durableId="100341567">
    <w:abstractNumId w:val="0"/>
  </w:num>
  <w:num w:numId="31" w16cid:durableId="1505172698">
    <w:abstractNumId w:val="3"/>
  </w:num>
  <w:num w:numId="32" w16cid:durableId="1183086676">
    <w:abstractNumId w:val="1"/>
  </w:num>
  <w:num w:numId="33" w16cid:durableId="1012030502">
    <w:abstractNumId w:val="19"/>
  </w:num>
  <w:num w:numId="34" w16cid:durableId="1145045576">
    <w:abstractNumId w:val="16"/>
  </w:num>
  <w:num w:numId="35" w16cid:durableId="15849935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25E"/>
    <w:rsid w:val="000027BF"/>
    <w:rsid w:val="0000608C"/>
    <w:rsid w:val="000157D7"/>
    <w:rsid w:val="00021B2D"/>
    <w:rsid w:val="00022C11"/>
    <w:rsid w:val="00036799"/>
    <w:rsid w:val="00043DA4"/>
    <w:rsid w:val="00062436"/>
    <w:rsid w:val="0006662B"/>
    <w:rsid w:val="00070FC1"/>
    <w:rsid w:val="0007413D"/>
    <w:rsid w:val="00080986"/>
    <w:rsid w:val="000E4E12"/>
    <w:rsid w:val="000E7D5B"/>
    <w:rsid w:val="000F35D5"/>
    <w:rsid w:val="000F5BD3"/>
    <w:rsid w:val="000F7990"/>
    <w:rsid w:val="00105BBC"/>
    <w:rsid w:val="00106EB7"/>
    <w:rsid w:val="0012743A"/>
    <w:rsid w:val="00164D9B"/>
    <w:rsid w:val="00166384"/>
    <w:rsid w:val="0018202F"/>
    <w:rsid w:val="001833F5"/>
    <w:rsid w:val="00183A06"/>
    <w:rsid w:val="001877E9"/>
    <w:rsid w:val="001A0B97"/>
    <w:rsid w:val="001A29FA"/>
    <w:rsid w:val="001C4360"/>
    <w:rsid w:val="001D007F"/>
    <w:rsid w:val="001D066D"/>
    <w:rsid w:val="001D7610"/>
    <w:rsid w:val="001E070B"/>
    <w:rsid w:val="001E7493"/>
    <w:rsid w:val="001F2C27"/>
    <w:rsid w:val="001F3AB8"/>
    <w:rsid w:val="001F7AAE"/>
    <w:rsid w:val="00225629"/>
    <w:rsid w:val="00235DFE"/>
    <w:rsid w:val="002514FF"/>
    <w:rsid w:val="00263B4E"/>
    <w:rsid w:val="00282721"/>
    <w:rsid w:val="00285769"/>
    <w:rsid w:val="0028692F"/>
    <w:rsid w:val="002A58AB"/>
    <w:rsid w:val="002B05F5"/>
    <w:rsid w:val="002B2322"/>
    <w:rsid w:val="002B2935"/>
    <w:rsid w:val="002C171A"/>
    <w:rsid w:val="002C1E34"/>
    <w:rsid w:val="002C50AD"/>
    <w:rsid w:val="002E21B5"/>
    <w:rsid w:val="002F1F85"/>
    <w:rsid w:val="002F60A6"/>
    <w:rsid w:val="00303C86"/>
    <w:rsid w:val="003060A8"/>
    <w:rsid w:val="00311381"/>
    <w:rsid w:val="003137EC"/>
    <w:rsid w:val="00317ECE"/>
    <w:rsid w:val="003202F9"/>
    <w:rsid w:val="003354BE"/>
    <w:rsid w:val="00340012"/>
    <w:rsid w:val="00343629"/>
    <w:rsid w:val="003466EB"/>
    <w:rsid w:val="00360DCF"/>
    <w:rsid w:val="00362EC5"/>
    <w:rsid w:val="003814C7"/>
    <w:rsid w:val="003924E7"/>
    <w:rsid w:val="003928C0"/>
    <w:rsid w:val="00395CEA"/>
    <w:rsid w:val="00396B14"/>
    <w:rsid w:val="003A350C"/>
    <w:rsid w:val="003A4D5E"/>
    <w:rsid w:val="003C3994"/>
    <w:rsid w:val="003D69CB"/>
    <w:rsid w:val="003F4EB3"/>
    <w:rsid w:val="003F672F"/>
    <w:rsid w:val="00405A40"/>
    <w:rsid w:val="0041787A"/>
    <w:rsid w:val="004252F5"/>
    <w:rsid w:val="00430921"/>
    <w:rsid w:val="0044163D"/>
    <w:rsid w:val="004575AF"/>
    <w:rsid w:val="004600FE"/>
    <w:rsid w:val="00466DFB"/>
    <w:rsid w:val="00467502"/>
    <w:rsid w:val="00467FDE"/>
    <w:rsid w:val="00480B11"/>
    <w:rsid w:val="00494263"/>
    <w:rsid w:val="004971A6"/>
    <w:rsid w:val="004C503A"/>
    <w:rsid w:val="004D210F"/>
    <w:rsid w:val="004E3979"/>
    <w:rsid w:val="005131FE"/>
    <w:rsid w:val="0052525C"/>
    <w:rsid w:val="005330AB"/>
    <w:rsid w:val="005353B1"/>
    <w:rsid w:val="005371E8"/>
    <w:rsid w:val="0054034B"/>
    <w:rsid w:val="00565B26"/>
    <w:rsid w:val="00581E34"/>
    <w:rsid w:val="00595347"/>
    <w:rsid w:val="005A5FCE"/>
    <w:rsid w:val="005A66C8"/>
    <w:rsid w:val="005D5CEF"/>
    <w:rsid w:val="005E3921"/>
    <w:rsid w:val="005F2937"/>
    <w:rsid w:val="005F2A10"/>
    <w:rsid w:val="005F5BAD"/>
    <w:rsid w:val="006078AB"/>
    <w:rsid w:val="00614772"/>
    <w:rsid w:val="00615563"/>
    <w:rsid w:val="00617C85"/>
    <w:rsid w:val="00640820"/>
    <w:rsid w:val="00666DEF"/>
    <w:rsid w:val="00667CA7"/>
    <w:rsid w:val="006936C4"/>
    <w:rsid w:val="006A0ECE"/>
    <w:rsid w:val="006C146E"/>
    <w:rsid w:val="006C7156"/>
    <w:rsid w:val="006D5CC9"/>
    <w:rsid w:val="006E3D3B"/>
    <w:rsid w:val="006E3DE4"/>
    <w:rsid w:val="006F1CE4"/>
    <w:rsid w:val="006F5071"/>
    <w:rsid w:val="006F7ED0"/>
    <w:rsid w:val="00700C96"/>
    <w:rsid w:val="0070247E"/>
    <w:rsid w:val="00706996"/>
    <w:rsid w:val="007075B6"/>
    <w:rsid w:val="00711FA0"/>
    <w:rsid w:val="00727CC6"/>
    <w:rsid w:val="00731DF9"/>
    <w:rsid w:val="00741D24"/>
    <w:rsid w:val="00751FDB"/>
    <w:rsid w:val="00772DDA"/>
    <w:rsid w:val="007836F9"/>
    <w:rsid w:val="00787E98"/>
    <w:rsid w:val="00791778"/>
    <w:rsid w:val="007A4F85"/>
    <w:rsid w:val="007A5076"/>
    <w:rsid w:val="007B0E9A"/>
    <w:rsid w:val="007C6A47"/>
    <w:rsid w:val="007D60C3"/>
    <w:rsid w:val="007F0CA7"/>
    <w:rsid w:val="00800236"/>
    <w:rsid w:val="008035AD"/>
    <w:rsid w:val="008152F8"/>
    <w:rsid w:val="00816081"/>
    <w:rsid w:val="00823DB1"/>
    <w:rsid w:val="008340ED"/>
    <w:rsid w:val="0084093B"/>
    <w:rsid w:val="008450A8"/>
    <w:rsid w:val="00854E87"/>
    <w:rsid w:val="00860A4E"/>
    <w:rsid w:val="00862D6C"/>
    <w:rsid w:val="00863372"/>
    <w:rsid w:val="00884667"/>
    <w:rsid w:val="008916A5"/>
    <w:rsid w:val="00895EF0"/>
    <w:rsid w:val="008D436B"/>
    <w:rsid w:val="008F4626"/>
    <w:rsid w:val="008F589D"/>
    <w:rsid w:val="008F58EF"/>
    <w:rsid w:val="008F7231"/>
    <w:rsid w:val="00904942"/>
    <w:rsid w:val="0091525E"/>
    <w:rsid w:val="00934E62"/>
    <w:rsid w:val="00936116"/>
    <w:rsid w:val="00940902"/>
    <w:rsid w:val="00953B4F"/>
    <w:rsid w:val="00954DEC"/>
    <w:rsid w:val="00964BD4"/>
    <w:rsid w:val="0096592C"/>
    <w:rsid w:val="00966975"/>
    <w:rsid w:val="00992811"/>
    <w:rsid w:val="00993B40"/>
    <w:rsid w:val="00997599"/>
    <w:rsid w:val="0099779D"/>
    <w:rsid w:val="009A1D97"/>
    <w:rsid w:val="009B21C0"/>
    <w:rsid w:val="009E3B3D"/>
    <w:rsid w:val="009F493B"/>
    <w:rsid w:val="00A07A72"/>
    <w:rsid w:val="00A34CDA"/>
    <w:rsid w:val="00A373D3"/>
    <w:rsid w:val="00A4236F"/>
    <w:rsid w:val="00A44967"/>
    <w:rsid w:val="00A607C5"/>
    <w:rsid w:val="00A629D4"/>
    <w:rsid w:val="00A7071F"/>
    <w:rsid w:val="00A76918"/>
    <w:rsid w:val="00A8286C"/>
    <w:rsid w:val="00A903EF"/>
    <w:rsid w:val="00A94B8E"/>
    <w:rsid w:val="00A975C7"/>
    <w:rsid w:val="00AA15F2"/>
    <w:rsid w:val="00AA2359"/>
    <w:rsid w:val="00AB60F6"/>
    <w:rsid w:val="00AD6C1C"/>
    <w:rsid w:val="00AD7B26"/>
    <w:rsid w:val="00AE4443"/>
    <w:rsid w:val="00AE654C"/>
    <w:rsid w:val="00AF12DD"/>
    <w:rsid w:val="00AF1C77"/>
    <w:rsid w:val="00B03848"/>
    <w:rsid w:val="00B145A0"/>
    <w:rsid w:val="00B16C0C"/>
    <w:rsid w:val="00B43F92"/>
    <w:rsid w:val="00B45B00"/>
    <w:rsid w:val="00B522E2"/>
    <w:rsid w:val="00B5728F"/>
    <w:rsid w:val="00B8227D"/>
    <w:rsid w:val="00B851A5"/>
    <w:rsid w:val="00BB210A"/>
    <w:rsid w:val="00BB6BBB"/>
    <w:rsid w:val="00BC0E6D"/>
    <w:rsid w:val="00BD2A75"/>
    <w:rsid w:val="00BD4CE7"/>
    <w:rsid w:val="00BE07DA"/>
    <w:rsid w:val="00BF43A0"/>
    <w:rsid w:val="00C00235"/>
    <w:rsid w:val="00C22408"/>
    <w:rsid w:val="00C25247"/>
    <w:rsid w:val="00C2776F"/>
    <w:rsid w:val="00C31A8F"/>
    <w:rsid w:val="00C3202C"/>
    <w:rsid w:val="00C363F8"/>
    <w:rsid w:val="00C401E9"/>
    <w:rsid w:val="00C46325"/>
    <w:rsid w:val="00C5033E"/>
    <w:rsid w:val="00C554C3"/>
    <w:rsid w:val="00C766D3"/>
    <w:rsid w:val="00C8046E"/>
    <w:rsid w:val="00CB2B5F"/>
    <w:rsid w:val="00CB49B5"/>
    <w:rsid w:val="00CB4E6B"/>
    <w:rsid w:val="00CB78E4"/>
    <w:rsid w:val="00CC05C5"/>
    <w:rsid w:val="00D041FB"/>
    <w:rsid w:val="00D15C66"/>
    <w:rsid w:val="00D22BAC"/>
    <w:rsid w:val="00D2360C"/>
    <w:rsid w:val="00D23FDB"/>
    <w:rsid w:val="00D24382"/>
    <w:rsid w:val="00D2759A"/>
    <w:rsid w:val="00D357DF"/>
    <w:rsid w:val="00D36136"/>
    <w:rsid w:val="00D44579"/>
    <w:rsid w:val="00D44BC4"/>
    <w:rsid w:val="00D57DDE"/>
    <w:rsid w:val="00D630E4"/>
    <w:rsid w:val="00D67D59"/>
    <w:rsid w:val="00D723FB"/>
    <w:rsid w:val="00D953A0"/>
    <w:rsid w:val="00D9759C"/>
    <w:rsid w:val="00DA31D0"/>
    <w:rsid w:val="00DB4D75"/>
    <w:rsid w:val="00DE58FA"/>
    <w:rsid w:val="00DF4DB1"/>
    <w:rsid w:val="00DF7F89"/>
    <w:rsid w:val="00E268B6"/>
    <w:rsid w:val="00E26A30"/>
    <w:rsid w:val="00E341F0"/>
    <w:rsid w:val="00E35A8F"/>
    <w:rsid w:val="00E6660A"/>
    <w:rsid w:val="00E73659"/>
    <w:rsid w:val="00E80981"/>
    <w:rsid w:val="00E91DF7"/>
    <w:rsid w:val="00E96B11"/>
    <w:rsid w:val="00EB4A9A"/>
    <w:rsid w:val="00EC0937"/>
    <w:rsid w:val="00EC2150"/>
    <w:rsid w:val="00EC2C70"/>
    <w:rsid w:val="00EC5156"/>
    <w:rsid w:val="00EE08AD"/>
    <w:rsid w:val="00EE2167"/>
    <w:rsid w:val="00EE7716"/>
    <w:rsid w:val="00EF362E"/>
    <w:rsid w:val="00F07C81"/>
    <w:rsid w:val="00F27C6D"/>
    <w:rsid w:val="00F46A34"/>
    <w:rsid w:val="00F61AEA"/>
    <w:rsid w:val="00F7412C"/>
    <w:rsid w:val="00F81839"/>
    <w:rsid w:val="00F81848"/>
    <w:rsid w:val="00F86254"/>
    <w:rsid w:val="00F92C99"/>
    <w:rsid w:val="00F9366B"/>
    <w:rsid w:val="00FA170A"/>
    <w:rsid w:val="00FA1CBF"/>
    <w:rsid w:val="00FB6476"/>
    <w:rsid w:val="00FC009A"/>
    <w:rsid w:val="00FC45EF"/>
    <w:rsid w:val="00FD7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B9863"/>
  <w15:docId w15:val="{BA037028-2381-456E-BFA3-75F505891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5AF"/>
    <w:rPr>
      <w:rFonts w:ascii="Gill Sans MT" w:eastAsia="Gill Sans MT" w:hAnsi="Gill Sans MT" w:cs="Gill Sans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7"/>
      <w:ind w:right="105"/>
      <w:jc w:val="right"/>
    </w:pPr>
    <w:rPr>
      <w:sz w:val="14"/>
      <w:szCs w:val="1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06EB7"/>
    <w:pPr>
      <w:tabs>
        <w:tab w:val="center" w:pos="4513"/>
        <w:tab w:val="right" w:pos="9026"/>
      </w:tabs>
    </w:pPr>
  </w:style>
  <w:style w:type="character" w:customStyle="1" w:styleId="HeaderChar">
    <w:name w:val="Header Char"/>
    <w:basedOn w:val="DefaultParagraphFont"/>
    <w:link w:val="Header"/>
    <w:uiPriority w:val="99"/>
    <w:rsid w:val="00106EB7"/>
    <w:rPr>
      <w:rFonts w:ascii="Gill Sans MT" w:eastAsia="Gill Sans MT" w:hAnsi="Gill Sans MT" w:cs="Gill Sans MT"/>
    </w:rPr>
  </w:style>
  <w:style w:type="paragraph" w:styleId="Footer">
    <w:name w:val="footer"/>
    <w:basedOn w:val="Normal"/>
    <w:link w:val="FooterChar"/>
    <w:uiPriority w:val="99"/>
    <w:unhideWhenUsed/>
    <w:rsid w:val="00106EB7"/>
    <w:pPr>
      <w:tabs>
        <w:tab w:val="center" w:pos="4513"/>
        <w:tab w:val="right" w:pos="9026"/>
      </w:tabs>
    </w:pPr>
  </w:style>
  <w:style w:type="character" w:customStyle="1" w:styleId="FooterChar">
    <w:name w:val="Footer Char"/>
    <w:basedOn w:val="DefaultParagraphFont"/>
    <w:link w:val="Footer"/>
    <w:uiPriority w:val="99"/>
    <w:rsid w:val="00106EB7"/>
    <w:rPr>
      <w:rFonts w:ascii="Gill Sans MT" w:eastAsia="Gill Sans MT" w:hAnsi="Gill Sans MT" w:cs="Gill Sans MT"/>
    </w:rPr>
  </w:style>
  <w:style w:type="paragraph" w:customStyle="1" w:styleId="ECMMHeading">
    <w:name w:val="ECMM Heading"/>
    <w:basedOn w:val="Normal"/>
    <w:link w:val="ECMMHeadingChar"/>
    <w:autoRedefine/>
    <w:qFormat/>
    <w:rsid w:val="00741D24"/>
    <w:pPr>
      <w:spacing w:before="240" w:after="240"/>
    </w:pPr>
    <w:rPr>
      <w:rFonts w:ascii="Roboto Medium" w:hAnsi="Roboto Medium"/>
      <w:b/>
      <w:bCs/>
      <w:caps/>
      <w:color w:val="00A8B4"/>
      <w:spacing w:val="20"/>
      <w:sz w:val="28"/>
      <w:szCs w:val="28"/>
    </w:rPr>
  </w:style>
  <w:style w:type="paragraph" w:customStyle="1" w:styleId="ECMMText-Normal">
    <w:name w:val="ECMM Text - Normal"/>
    <w:basedOn w:val="Normal"/>
    <w:link w:val="ECMMText-NormalChar"/>
    <w:qFormat/>
    <w:rsid w:val="00C8046E"/>
    <w:pPr>
      <w:spacing w:after="120"/>
    </w:pPr>
    <w:rPr>
      <w:rFonts w:ascii="Roboto Light" w:hAnsi="Roboto Light"/>
      <w:color w:val="000000" w:themeColor="text1"/>
    </w:rPr>
  </w:style>
  <w:style w:type="character" w:customStyle="1" w:styleId="ECMMHeadingChar">
    <w:name w:val="ECMM Heading Char"/>
    <w:basedOn w:val="DefaultParagraphFont"/>
    <w:link w:val="ECMMHeading"/>
    <w:rsid w:val="00741D24"/>
    <w:rPr>
      <w:rFonts w:ascii="Roboto Medium" w:eastAsia="Gill Sans MT" w:hAnsi="Roboto Medium" w:cs="Gill Sans MT"/>
      <w:b/>
      <w:bCs/>
      <w:caps/>
      <w:color w:val="00A8B4"/>
      <w:spacing w:val="20"/>
      <w:sz w:val="28"/>
      <w:szCs w:val="28"/>
    </w:rPr>
  </w:style>
  <w:style w:type="paragraph" w:customStyle="1" w:styleId="ECMMHeader">
    <w:name w:val="ECMM Header"/>
    <w:basedOn w:val="Normal"/>
    <w:link w:val="ECMMHeaderChar"/>
    <w:autoRedefine/>
    <w:qFormat/>
    <w:rsid w:val="008F589D"/>
    <w:pPr>
      <w:jc w:val="right"/>
    </w:pPr>
    <w:rPr>
      <w:rFonts w:ascii="Roboto Light" w:hAnsi="Roboto Light"/>
      <w:noProof/>
      <w:color w:val="404040" w:themeColor="text1" w:themeTint="BF"/>
      <w:spacing w:val="8"/>
      <w:sz w:val="14"/>
      <w:szCs w:val="14"/>
    </w:rPr>
  </w:style>
  <w:style w:type="character" w:customStyle="1" w:styleId="ECMMText-NormalChar">
    <w:name w:val="ECMM Text - Normal Char"/>
    <w:basedOn w:val="DefaultParagraphFont"/>
    <w:link w:val="ECMMText-Normal"/>
    <w:rsid w:val="00C8046E"/>
    <w:rPr>
      <w:rFonts w:ascii="Roboto Light" w:eastAsia="Gill Sans MT" w:hAnsi="Roboto Light" w:cs="Gill Sans MT"/>
      <w:color w:val="000000" w:themeColor="text1"/>
    </w:rPr>
  </w:style>
  <w:style w:type="character" w:customStyle="1" w:styleId="ECMMHeaderChar">
    <w:name w:val="ECMM Header Char"/>
    <w:basedOn w:val="DefaultParagraphFont"/>
    <w:link w:val="ECMMHeader"/>
    <w:rsid w:val="008F589D"/>
    <w:rPr>
      <w:rFonts w:ascii="Roboto Light" w:eastAsia="Gill Sans MT" w:hAnsi="Roboto Light" w:cs="Gill Sans MT"/>
      <w:noProof/>
      <w:color w:val="404040" w:themeColor="text1" w:themeTint="BF"/>
      <w:spacing w:val="8"/>
      <w:sz w:val="14"/>
      <w:szCs w:val="14"/>
    </w:rPr>
  </w:style>
  <w:style w:type="paragraph" w:customStyle="1" w:styleId="ECMMSubHeading">
    <w:name w:val="ECMM Sub Heading"/>
    <w:basedOn w:val="ECMMHeading"/>
    <w:link w:val="ECMMSubHeadingChar"/>
    <w:qFormat/>
    <w:rsid w:val="008152F8"/>
    <w:pPr>
      <w:spacing w:after="120"/>
    </w:pPr>
    <w:rPr>
      <w:rFonts w:ascii="Roboto" w:hAnsi="Roboto"/>
      <w:caps w:val="0"/>
      <w:spacing w:val="10"/>
      <w:sz w:val="24"/>
    </w:rPr>
  </w:style>
  <w:style w:type="paragraph" w:customStyle="1" w:styleId="ECMMNumbering">
    <w:name w:val="ECMM Numbering"/>
    <w:basedOn w:val="ECMMText-Normal"/>
    <w:link w:val="ECMMNumberingChar"/>
    <w:qFormat/>
    <w:rsid w:val="00C8046E"/>
    <w:pPr>
      <w:numPr>
        <w:numId w:val="1"/>
      </w:numPr>
      <w:ind w:left="714" w:hanging="357"/>
    </w:pPr>
  </w:style>
  <w:style w:type="character" w:customStyle="1" w:styleId="ECMMSubHeadingChar">
    <w:name w:val="ECMM Sub Heading Char"/>
    <w:basedOn w:val="ECMMHeadingChar"/>
    <w:link w:val="ECMMSubHeading"/>
    <w:rsid w:val="008152F8"/>
    <w:rPr>
      <w:rFonts w:ascii="Roboto" w:eastAsia="Gill Sans MT" w:hAnsi="Roboto" w:cs="Gill Sans MT"/>
      <w:b/>
      <w:bCs/>
      <w:caps w:val="0"/>
      <w:color w:val="5C315E"/>
      <w:spacing w:val="10"/>
      <w:sz w:val="24"/>
      <w:szCs w:val="28"/>
    </w:rPr>
  </w:style>
  <w:style w:type="character" w:customStyle="1" w:styleId="ECMMNumberingChar">
    <w:name w:val="ECMM Numbering Char"/>
    <w:basedOn w:val="ECMMText-NormalChar"/>
    <w:link w:val="ECMMNumbering"/>
    <w:rsid w:val="00C8046E"/>
    <w:rPr>
      <w:rFonts w:ascii="Roboto Light" w:eastAsia="Gill Sans MT" w:hAnsi="Roboto Light" w:cs="Gill Sans MT"/>
      <w:color w:val="000000" w:themeColor="text1"/>
    </w:rPr>
  </w:style>
  <w:style w:type="character" w:styleId="CommentReference">
    <w:name w:val="annotation reference"/>
    <w:basedOn w:val="DefaultParagraphFont"/>
    <w:uiPriority w:val="99"/>
    <w:semiHidden/>
    <w:unhideWhenUsed/>
    <w:rsid w:val="00E6660A"/>
    <w:rPr>
      <w:sz w:val="16"/>
      <w:szCs w:val="16"/>
    </w:rPr>
  </w:style>
  <w:style w:type="paragraph" w:styleId="CommentText">
    <w:name w:val="annotation text"/>
    <w:basedOn w:val="Normal"/>
    <w:link w:val="CommentTextChar"/>
    <w:uiPriority w:val="99"/>
    <w:unhideWhenUsed/>
    <w:rsid w:val="00E6660A"/>
    <w:rPr>
      <w:sz w:val="20"/>
      <w:szCs w:val="20"/>
    </w:rPr>
  </w:style>
  <w:style w:type="character" w:customStyle="1" w:styleId="CommentTextChar">
    <w:name w:val="Comment Text Char"/>
    <w:basedOn w:val="DefaultParagraphFont"/>
    <w:link w:val="CommentText"/>
    <w:uiPriority w:val="99"/>
    <w:rsid w:val="00E6660A"/>
    <w:rPr>
      <w:rFonts w:ascii="Gill Sans MT" w:eastAsia="Gill Sans MT" w:hAnsi="Gill Sans MT" w:cs="Gill Sans MT"/>
      <w:sz w:val="20"/>
      <w:szCs w:val="20"/>
    </w:rPr>
  </w:style>
  <w:style w:type="paragraph" w:styleId="CommentSubject">
    <w:name w:val="annotation subject"/>
    <w:basedOn w:val="CommentText"/>
    <w:next w:val="CommentText"/>
    <w:link w:val="CommentSubjectChar"/>
    <w:uiPriority w:val="99"/>
    <w:semiHidden/>
    <w:unhideWhenUsed/>
    <w:rsid w:val="00E6660A"/>
    <w:rPr>
      <w:b/>
      <w:bCs/>
    </w:rPr>
  </w:style>
  <w:style w:type="character" w:customStyle="1" w:styleId="CommentSubjectChar">
    <w:name w:val="Comment Subject Char"/>
    <w:basedOn w:val="CommentTextChar"/>
    <w:link w:val="CommentSubject"/>
    <w:uiPriority w:val="99"/>
    <w:semiHidden/>
    <w:rsid w:val="00E6660A"/>
    <w:rPr>
      <w:rFonts w:ascii="Gill Sans MT" w:eastAsia="Gill Sans MT" w:hAnsi="Gill Sans MT" w:cs="Gill Sans MT"/>
      <w:b/>
      <w:bCs/>
      <w:sz w:val="20"/>
      <w:szCs w:val="20"/>
    </w:rPr>
  </w:style>
  <w:style w:type="table" w:styleId="TableGrid">
    <w:name w:val="Table Grid"/>
    <w:basedOn w:val="TableNormal"/>
    <w:uiPriority w:val="39"/>
    <w:rsid w:val="00953B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0AD"/>
    <w:rPr>
      <w:color w:val="00A8B4"/>
      <w:u w:val="single"/>
    </w:rPr>
  </w:style>
  <w:style w:type="character" w:styleId="UnresolvedMention">
    <w:name w:val="Unresolved Mention"/>
    <w:basedOn w:val="DefaultParagraphFont"/>
    <w:uiPriority w:val="99"/>
    <w:semiHidden/>
    <w:unhideWhenUsed/>
    <w:rsid w:val="002C50AD"/>
    <w:rPr>
      <w:color w:val="605E5C"/>
      <w:shd w:val="clear" w:color="auto" w:fill="E1DFDD"/>
    </w:rPr>
  </w:style>
  <w:style w:type="character" w:styleId="PlaceholderText">
    <w:name w:val="Placeholder Text"/>
    <w:basedOn w:val="DefaultParagraphFont"/>
    <w:uiPriority w:val="99"/>
    <w:semiHidden/>
    <w:rsid w:val="00D2360C"/>
    <w:rPr>
      <w:color w:val="666666"/>
    </w:rPr>
  </w:style>
  <w:style w:type="table" w:customStyle="1" w:styleId="TableGrid1">
    <w:name w:val="Table Grid1"/>
    <w:basedOn w:val="TableNormal"/>
    <w:next w:val="TableGrid"/>
    <w:uiPriority w:val="39"/>
    <w:rsid w:val="00F81848"/>
    <w:pPr>
      <w:widowControl/>
      <w:autoSpaceDE/>
      <w:autoSpaceDN/>
    </w:pPr>
    <w:rPr>
      <w:rFonts w:ascii="Arial" w:eastAsia="Arial" w:hAnsi="Arial" w:cs="Times New Roman"/>
      <w:sz w:val="20"/>
      <w:szCs w:val="24"/>
      <w:lang w:val="en-GB"/>
    </w:rPr>
    <w:tblPr>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rPr>
        <w:b w:val="0"/>
        <w:color w:val="FFFFFF"/>
      </w:rPr>
      <w:tblPr/>
      <w:tcPr>
        <w:shd w:val="clear" w:color="auto" w:fill="86189C"/>
      </w:tcPr>
    </w:tblStylePr>
    <w:tblStylePr w:type="firstCol">
      <w:rPr>
        <w:color w:val="000000"/>
      </w:rPr>
    </w:tblStylePr>
  </w:style>
  <w:style w:type="character" w:styleId="FollowedHyperlink">
    <w:name w:val="FollowedHyperlink"/>
    <w:basedOn w:val="DefaultParagraphFont"/>
    <w:uiPriority w:val="99"/>
    <w:semiHidden/>
    <w:unhideWhenUsed/>
    <w:rsid w:val="00E26A30"/>
    <w:rPr>
      <w:color w:val="800080" w:themeColor="followedHyperlink"/>
      <w:u w:val="single"/>
    </w:rPr>
  </w:style>
  <w:style w:type="table" w:customStyle="1" w:styleId="TableGrid2">
    <w:name w:val="Table Grid2"/>
    <w:basedOn w:val="TableNormal"/>
    <w:next w:val="TableGrid"/>
    <w:uiPriority w:val="59"/>
    <w:rsid w:val="003A350C"/>
    <w:pPr>
      <w:widowControl/>
      <w:autoSpaceDE/>
      <w:autoSpaceDN/>
      <w:spacing w:after="120" w:line="264"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D69CB"/>
    <w:pPr>
      <w:widowControl/>
      <w:autoSpaceDE/>
      <w:autoSpaceDN/>
      <w:spacing w:after="120" w:line="264" w:lineRule="auto"/>
    </w:pPr>
    <w:rPr>
      <w:rFonts w:eastAsia="MS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D69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E070B"/>
    <w:pPr>
      <w:widowControl/>
      <w:autoSpaceDE/>
      <w:autoSpaceDN/>
    </w:pPr>
    <w:rPr>
      <w:rFonts w:ascii="Gill Sans MT" w:eastAsia="Gill Sans MT" w:hAnsi="Gill Sans MT" w:cs="Gill Sans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835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vic.gov.au/priority-access-criteria" TargetMode="External"/><Relationship Id="rId18" Type="http://schemas.openxmlformats.org/officeDocument/2006/relationships/hyperlink" Target="https://www.legislation.vic.gov.au/in-force/acts/children-youth-and-families-act-2005/137" TargetMode="External"/><Relationship Id="rId26" Type="http://schemas.openxmlformats.org/officeDocument/2006/relationships/hyperlink" Target="https://www.legislation.vic.gov.au/in-force/statutory-rules/occupational-health-and-safety-regulations-2017/005" TargetMode="External"/><Relationship Id="rId39" Type="http://schemas.openxmlformats.org/officeDocument/2006/relationships/hyperlink" Target="https://www.vic.gov.au/Kindergarten-funding?Redirect=1" TargetMode="External"/><Relationship Id="rId21" Type="http://schemas.openxmlformats.org/officeDocument/2006/relationships/hyperlink" Target="https://www.acecqa.gov.au/nqf/national-law-regulations" TargetMode="External"/><Relationship Id="rId34" Type="http://schemas.openxmlformats.org/officeDocument/2006/relationships/hyperlink" Target="https://public.nqaits.acecqa.gov.au/Pages/Landing.aspx" TargetMode="External"/><Relationship Id="rId42" Type="http://schemas.openxmlformats.org/officeDocument/2006/relationships/hyperlink" Target="https://www.acecqa.gov.au" TargetMode="External"/><Relationship Id="rId47" Type="http://schemas.openxmlformats.org/officeDocument/2006/relationships/hyperlink" Target="https://www.vic.gov.au/kindergarten-funding-guide" TargetMode="External"/><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cyp.vic.gov.au/child-safe-standards/the-11-child-safe-standards/" TargetMode="External"/><Relationship Id="rId29" Type="http://schemas.openxmlformats.org/officeDocument/2006/relationships/hyperlink" Target="https://www.legislation.gov.au/C2004A02868/latest/text" TargetMode="External"/><Relationship Id="rId11" Type="http://schemas.openxmlformats.org/officeDocument/2006/relationships/hyperlink" Target="https://www.acecqa.gov.au/" TargetMode="External"/><Relationship Id="rId24" Type="http://schemas.openxmlformats.org/officeDocument/2006/relationships/hyperlink" Target="https://www.legislation.gov.au/F2009L02356/latest/text" TargetMode="External"/><Relationship Id="rId32" Type="http://schemas.openxmlformats.org/officeDocument/2006/relationships/hyperlink" Target="https://www.legislation.vic.gov.au/in-force/acts/privacy-and-data-protection-act-2014/030" TargetMode="External"/><Relationship Id="rId37" Type="http://schemas.openxmlformats.org/officeDocument/2006/relationships/hyperlink" Target="https://www.vic.gov.au/bushfire-risk-register-barr" TargetMode="External"/><Relationship Id="rId40" Type="http://schemas.openxmlformats.org/officeDocument/2006/relationships/hyperlink" Target="https://www.vic.gov.au/best-start-best-life-reforms?gad_source=1&amp;gclid=CjwKCAjwzN-vBhAkEiwAYiO7oKwWYmnuoZeD3oIUK_cAENO-QEmmXgU6Yvqgwim2JFcrD4YpZMxezhoC_ZoQAvD_BwE" TargetMode="External"/><Relationship Id="rId45" Type="http://schemas.openxmlformats.org/officeDocument/2006/relationships/hyperlink" Target="https://www.education.gov.au/early-childhood"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legislation.gov.au/C2004A04426/2018-04-12/text" TargetMode="External"/><Relationship Id="rId31" Type="http://schemas.openxmlformats.org/officeDocument/2006/relationships/hyperlink" Target="https://www.acecqa.gov.au/resources/applications/notification-types-and-timeframes" TargetMode="External"/><Relationship Id="rId44" Type="http://schemas.openxmlformats.org/officeDocument/2006/relationships/hyperlink" Target="https://www.consumer.vic.gov.au"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aainc.sharepoint.com/sites/ProjectDeliverySite/Member%20Resources%20Project/ECMM/Redevelopment%20of%20the%20ECMM%20Project/2.%20CoM%20Governance%20Resource/Working%20Files/2.%20Strategic%20Planning/School%20term%20dates%20and%20holidays%20in%20Victoria" TargetMode="External"/><Relationship Id="rId22" Type="http://schemas.openxmlformats.org/officeDocument/2006/relationships/hyperlink" Target="https://www.legislation.vic.gov.au/in-force/acts/equal-opportunity-act-2010/030" TargetMode="External"/><Relationship Id="rId27" Type="http://schemas.openxmlformats.org/officeDocument/2006/relationships/hyperlink" Target="https://www.legislation.vic.gov.au/in-force/acts/racial-and-religious-tolerance-act-2001/011" TargetMode="External"/><Relationship Id="rId30" Type="http://schemas.openxmlformats.org/officeDocument/2006/relationships/hyperlink" Target="https://public.nqaits.acecqa.gov.au/Pages/Landing.aspx" TargetMode="External"/><Relationship Id="rId35" Type="http://schemas.openxmlformats.org/officeDocument/2006/relationships/hyperlink" Target="https://public.nqaits.acecqa.gov.au/Pages/Landing.aspx" TargetMode="External"/><Relationship Id="rId43" Type="http://schemas.openxmlformats.org/officeDocument/2006/relationships/hyperlink" Target="https://ccyp.vic.gov.au/" TargetMode="External"/><Relationship Id="rId48" Type="http://schemas.openxmlformats.org/officeDocument/2006/relationships/hyperlink" Target="https://elaa.org.au/" TargetMode="External"/><Relationship Id="rId8" Type="http://schemas.openxmlformats.org/officeDocument/2006/relationships/webSettings" Target="webSettings.xml"/><Relationship Id="rId51" Type="http://schemas.openxmlformats.org/officeDocument/2006/relationships/footer" Target="footer1.xml"/><Relationship Id="rId3" Type="http://schemas.openxmlformats.org/officeDocument/2006/relationships/customXml" Target="../customXml/item3.xml"/><Relationship Id="rId12" Type="http://schemas.openxmlformats.org/officeDocument/2006/relationships/hyperlink" Target="https://www.education.vic.gov.au/Pages/default.aspx" TargetMode="External"/><Relationship Id="rId17" Type="http://schemas.openxmlformats.org/officeDocument/2006/relationships/hyperlink" Target="https://www.legislation.vic.gov.au/in-force/acts/child-wellbeing-and-safety-act-2005/043" TargetMode="External"/><Relationship Id="rId25" Type="http://schemas.openxmlformats.org/officeDocument/2006/relationships/hyperlink" Target="https://www.legislation.vic.gov.au/in-force/acts/occupational-health-and-safety-act-2004/044" TargetMode="External"/><Relationship Id="rId33" Type="http://schemas.openxmlformats.org/officeDocument/2006/relationships/hyperlink" Target="https://www.vic.gov.au/child-protection-obligations-early-childhood-services" TargetMode="External"/><Relationship Id="rId38" Type="http://schemas.openxmlformats.org/officeDocument/2006/relationships/hyperlink" Target="https://www.vic.gov.au/emergency-management-early-childhood-services" TargetMode="External"/><Relationship Id="rId46" Type="http://schemas.openxmlformats.org/officeDocument/2006/relationships/hyperlink" Target="https://www.vic.gov.au/victorian-skills-plan-2022/early-childhood-best-start-best-life" TargetMode="External"/><Relationship Id="rId20" Type="http://schemas.openxmlformats.org/officeDocument/2006/relationships/hyperlink" Target="https://www.earlychildhoodaustralia.org.au/our-publications/eca-code-ethics/" TargetMode="External"/><Relationship Id="rId41" Type="http://schemas.openxmlformats.org/officeDocument/2006/relationships/hyperlink" Target="https://elaainc.sharepoint.com/sites/ProjectDeliverySite/Member%20Resources%20Project/ECMM/Redevelopment%20of%20the%20ECMM%20Project/2.%20CoM%20Governance%20Resource/Working%20Files/2.%20Strategic%20Planning/Australian%20Charities%20and%20Not-for-profits%20Commission%20(ACN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legislation.vic.gov.au/in-force/acts/charter-human-rights-and-responsibilities-act-2006/015" TargetMode="External"/><Relationship Id="rId23" Type="http://schemas.openxmlformats.org/officeDocument/2006/relationships/hyperlink" Target="https://www.legislation.gov.au/C2009A00028/2017-09-20/text" TargetMode="External"/><Relationship Id="rId28" Type="http://schemas.openxmlformats.org/officeDocument/2006/relationships/hyperlink" Target="https://www.legislation.gov.au/C2004A00274/latest/text" TargetMode="External"/><Relationship Id="rId36" Type="http://schemas.openxmlformats.org/officeDocument/2006/relationships/hyperlink" Target="https://www.vmia.vic.gov.au/" TargetMode="External"/><Relationship Id="rId49" Type="http://schemas.openxmlformats.org/officeDocument/2006/relationships/hyperlink" Target="https://www.vic.gov.au/ki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as\OneDrive\Desktop\ELAA%202024\OneDrive_2024-04-08\2.%20Strategic%20Planning\Committee%20Handover%20Information%20Pac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0B662E9A8D4669BCAA5F7CAD891A5B"/>
        <w:category>
          <w:name w:val="General"/>
          <w:gallery w:val="placeholder"/>
        </w:category>
        <w:types>
          <w:type w:val="bbPlcHdr"/>
        </w:types>
        <w:behaviors>
          <w:behavior w:val="content"/>
        </w:behaviors>
        <w:guid w:val="{BED4B4AD-D210-4153-AAE9-20989B9A38B1}"/>
      </w:docPartPr>
      <w:docPartBody>
        <w:p w:rsidR="003D7AA8" w:rsidRDefault="00DA2510">
          <w:pPr>
            <w:pStyle w:val="F90B662E9A8D4669BCAA5F7CAD891A5B"/>
          </w:pPr>
          <w:r w:rsidRPr="00B34FBC">
            <w:rPr>
              <w:rStyle w:val="PlaceholderText"/>
            </w:rPr>
            <w:t>[Company]</w:t>
          </w:r>
        </w:p>
      </w:docPartBody>
    </w:docPart>
    <w:docPart>
      <w:docPartPr>
        <w:name w:val="5E09452D95DF4C06BFC156CCE2D65D6F"/>
        <w:category>
          <w:name w:val="General"/>
          <w:gallery w:val="placeholder"/>
        </w:category>
        <w:types>
          <w:type w:val="bbPlcHdr"/>
        </w:types>
        <w:behaviors>
          <w:behavior w:val="content"/>
        </w:behaviors>
        <w:guid w:val="{B9DC5243-7B2B-4AA4-9079-44022EC93CDE}"/>
      </w:docPartPr>
      <w:docPartBody>
        <w:p w:rsidR="003D7AA8" w:rsidRDefault="00DA2510">
          <w:pPr>
            <w:pStyle w:val="5E09452D95DF4C06BFC156CCE2D65D6F"/>
          </w:pPr>
          <w:r w:rsidRPr="00B34FBC">
            <w:rPr>
              <w:rStyle w:val="PlaceholderText"/>
            </w:rPr>
            <w:t>[Company]</w:t>
          </w:r>
        </w:p>
      </w:docPartBody>
    </w:docPart>
    <w:docPart>
      <w:docPartPr>
        <w:name w:val="5029E7002CF34A92B0755E5F17D93907"/>
        <w:category>
          <w:name w:val="General"/>
          <w:gallery w:val="placeholder"/>
        </w:category>
        <w:types>
          <w:type w:val="bbPlcHdr"/>
        </w:types>
        <w:behaviors>
          <w:behavior w:val="content"/>
        </w:behaviors>
        <w:guid w:val="{06D03A11-1E4F-4847-BCCB-74B8A2DFBF07}"/>
      </w:docPartPr>
      <w:docPartBody>
        <w:p w:rsidR="003D7AA8" w:rsidRDefault="00DA2510">
          <w:pPr>
            <w:pStyle w:val="5029E7002CF34A92B0755E5F17D93907"/>
          </w:pPr>
          <w:r w:rsidRPr="00B34FBC">
            <w:rPr>
              <w:rStyle w:val="PlaceholderText"/>
            </w:rPr>
            <w:t>[Company]</w:t>
          </w:r>
        </w:p>
      </w:docPartBody>
    </w:docPart>
    <w:docPart>
      <w:docPartPr>
        <w:name w:val="2C0CBA7B1FCD4CDA8F738CF3A9C7F685"/>
        <w:category>
          <w:name w:val="General"/>
          <w:gallery w:val="placeholder"/>
        </w:category>
        <w:types>
          <w:type w:val="bbPlcHdr"/>
        </w:types>
        <w:behaviors>
          <w:behavior w:val="content"/>
        </w:behaviors>
        <w:guid w:val="{D2D4E945-03AE-46C0-A6F5-75675CF689D3}"/>
      </w:docPartPr>
      <w:docPartBody>
        <w:p w:rsidR="003D7AA8" w:rsidRDefault="00DA2510">
          <w:pPr>
            <w:pStyle w:val="2C0CBA7B1FCD4CDA8F738CF3A9C7F685"/>
          </w:pPr>
          <w:r w:rsidRPr="00B34FBC">
            <w:rPr>
              <w:rStyle w:val="PlaceholderText"/>
            </w:rPr>
            <w:t>[Company]</w:t>
          </w:r>
        </w:p>
      </w:docPartBody>
    </w:docPart>
    <w:docPart>
      <w:docPartPr>
        <w:name w:val="78ECBEC6A422450AAD5FBF13924F823A"/>
        <w:category>
          <w:name w:val="General"/>
          <w:gallery w:val="placeholder"/>
        </w:category>
        <w:types>
          <w:type w:val="bbPlcHdr"/>
        </w:types>
        <w:behaviors>
          <w:behavior w:val="content"/>
        </w:behaviors>
        <w:guid w:val="{06F6541E-74D3-42D1-856C-4F41D9534069}"/>
      </w:docPartPr>
      <w:docPartBody>
        <w:p w:rsidR="003D7AA8" w:rsidRDefault="00DA2510">
          <w:pPr>
            <w:pStyle w:val="78ECBEC6A422450AAD5FBF13924F823A"/>
          </w:pPr>
          <w:r w:rsidRPr="00B34FBC">
            <w:rPr>
              <w:rStyle w:val="PlaceholderText"/>
            </w:rPr>
            <w:t>[Company]</w:t>
          </w:r>
        </w:p>
      </w:docPartBody>
    </w:docPart>
    <w:docPart>
      <w:docPartPr>
        <w:name w:val="44B25FA9BB814675BE6C3A99D00611F2"/>
        <w:category>
          <w:name w:val="General"/>
          <w:gallery w:val="placeholder"/>
        </w:category>
        <w:types>
          <w:type w:val="bbPlcHdr"/>
        </w:types>
        <w:behaviors>
          <w:behavior w:val="content"/>
        </w:behaviors>
        <w:guid w:val="{D42FF687-A0CA-4B97-BF22-2FA1AC009A3F}"/>
      </w:docPartPr>
      <w:docPartBody>
        <w:p w:rsidR="003D7AA8" w:rsidRDefault="00DA2510">
          <w:pPr>
            <w:pStyle w:val="44B25FA9BB814675BE6C3A99D00611F2"/>
          </w:pPr>
          <w:r w:rsidRPr="00B34FBC">
            <w:rPr>
              <w:rStyle w:val="PlaceholderText"/>
            </w:rPr>
            <w:t>[Company]</w:t>
          </w:r>
        </w:p>
      </w:docPartBody>
    </w:docPart>
    <w:docPart>
      <w:docPartPr>
        <w:name w:val="F86B2CA0D1F54EE183D8E679A003D0B9"/>
        <w:category>
          <w:name w:val="General"/>
          <w:gallery w:val="placeholder"/>
        </w:category>
        <w:types>
          <w:type w:val="bbPlcHdr"/>
        </w:types>
        <w:behaviors>
          <w:behavior w:val="content"/>
        </w:behaviors>
        <w:guid w:val="{094690AA-92B0-45AA-A47B-FFB66042A670}"/>
      </w:docPartPr>
      <w:docPartBody>
        <w:p w:rsidR="003D7AA8" w:rsidRDefault="00DA2510">
          <w:pPr>
            <w:pStyle w:val="F86B2CA0D1F54EE183D8E679A003D0B9"/>
          </w:pPr>
          <w:r w:rsidRPr="00B34FBC">
            <w:rPr>
              <w:rStyle w:val="PlaceholderText"/>
            </w:rPr>
            <w:t>[Company]</w:t>
          </w:r>
        </w:p>
      </w:docPartBody>
    </w:docPart>
    <w:docPart>
      <w:docPartPr>
        <w:name w:val="9671285956F445319CB0C8AC69B7E164"/>
        <w:category>
          <w:name w:val="General"/>
          <w:gallery w:val="placeholder"/>
        </w:category>
        <w:types>
          <w:type w:val="bbPlcHdr"/>
        </w:types>
        <w:behaviors>
          <w:behavior w:val="content"/>
        </w:behaviors>
        <w:guid w:val="{8349069A-53C1-4976-86BD-FDBA2DF3CEE2}"/>
      </w:docPartPr>
      <w:docPartBody>
        <w:p w:rsidR="003D7AA8" w:rsidRDefault="00DA2510">
          <w:pPr>
            <w:pStyle w:val="9671285956F445319CB0C8AC69B7E164"/>
          </w:pPr>
          <w:r w:rsidRPr="00B34FBC">
            <w:rPr>
              <w:rStyle w:val="PlaceholderText"/>
            </w:rPr>
            <w:t>[Company]</w:t>
          </w:r>
        </w:p>
      </w:docPartBody>
    </w:docPart>
    <w:docPart>
      <w:docPartPr>
        <w:name w:val="6362D07A3F114D21B1B9A60D083CB693"/>
        <w:category>
          <w:name w:val="General"/>
          <w:gallery w:val="placeholder"/>
        </w:category>
        <w:types>
          <w:type w:val="bbPlcHdr"/>
        </w:types>
        <w:behaviors>
          <w:behavior w:val="content"/>
        </w:behaviors>
        <w:guid w:val="{245A3DB6-1858-40CD-8444-EE9EEA3DAF3E}"/>
      </w:docPartPr>
      <w:docPartBody>
        <w:p w:rsidR="003D7AA8" w:rsidRDefault="00DA2510">
          <w:pPr>
            <w:pStyle w:val="6362D07A3F114D21B1B9A60D083CB693"/>
          </w:pPr>
          <w:r w:rsidRPr="00B34FBC">
            <w:rPr>
              <w:rStyle w:val="PlaceholderText"/>
            </w:rPr>
            <w:t>[Company]</w:t>
          </w:r>
        </w:p>
      </w:docPartBody>
    </w:docPart>
    <w:docPart>
      <w:docPartPr>
        <w:name w:val="890C246CAA644689A128AE129D378F7C"/>
        <w:category>
          <w:name w:val="General"/>
          <w:gallery w:val="placeholder"/>
        </w:category>
        <w:types>
          <w:type w:val="bbPlcHdr"/>
        </w:types>
        <w:behaviors>
          <w:behavior w:val="content"/>
        </w:behaviors>
        <w:guid w:val="{0672F130-BB49-48C7-91CC-D879512D149F}"/>
      </w:docPartPr>
      <w:docPartBody>
        <w:p w:rsidR="003D7AA8" w:rsidRDefault="00DA2510">
          <w:pPr>
            <w:pStyle w:val="890C246CAA644689A128AE129D378F7C"/>
          </w:pPr>
          <w:r w:rsidRPr="00B34FBC">
            <w:rPr>
              <w:rStyle w:val="PlaceholderText"/>
            </w:rPr>
            <w:t>[Company]</w:t>
          </w:r>
        </w:p>
      </w:docPartBody>
    </w:docPart>
    <w:docPart>
      <w:docPartPr>
        <w:name w:val="0C971B4677B5401B80C76999B24546A7"/>
        <w:category>
          <w:name w:val="General"/>
          <w:gallery w:val="placeholder"/>
        </w:category>
        <w:types>
          <w:type w:val="bbPlcHdr"/>
        </w:types>
        <w:behaviors>
          <w:behavior w:val="content"/>
        </w:behaviors>
        <w:guid w:val="{99F4E11B-0220-485C-84CB-5A005AFBF000}"/>
      </w:docPartPr>
      <w:docPartBody>
        <w:p w:rsidR="003D7AA8" w:rsidRDefault="00DA2510">
          <w:pPr>
            <w:pStyle w:val="0C971B4677B5401B80C76999B24546A7"/>
          </w:pPr>
          <w:r w:rsidRPr="00B34FBC">
            <w:rPr>
              <w:rStyle w:val="PlaceholderText"/>
            </w:rPr>
            <w:t>[Company]</w:t>
          </w:r>
        </w:p>
      </w:docPartBody>
    </w:docPart>
    <w:docPart>
      <w:docPartPr>
        <w:name w:val="5A86BCB3C3F44C0E9A82F6817BE87F65"/>
        <w:category>
          <w:name w:val="General"/>
          <w:gallery w:val="placeholder"/>
        </w:category>
        <w:types>
          <w:type w:val="bbPlcHdr"/>
        </w:types>
        <w:behaviors>
          <w:behavior w:val="content"/>
        </w:behaviors>
        <w:guid w:val="{76DF81F8-ED95-413A-8ECA-A47210C6608E}"/>
      </w:docPartPr>
      <w:docPartBody>
        <w:p w:rsidR="003D7AA8" w:rsidRDefault="00DA2510">
          <w:pPr>
            <w:pStyle w:val="5A86BCB3C3F44C0E9A82F6817BE87F65"/>
          </w:pPr>
          <w:r w:rsidRPr="00B34FBC">
            <w:rPr>
              <w:rStyle w:val="PlaceholderText"/>
            </w:rPr>
            <w:t>[Company]</w:t>
          </w:r>
        </w:p>
      </w:docPartBody>
    </w:docPart>
    <w:docPart>
      <w:docPartPr>
        <w:name w:val="8F37DBB4A7954628AC69D2885E07ADEF"/>
        <w:category>
          <w:name w:val="General"/>
          <w:gallery w:val="placeholder"/>
        </w:category>
        <w:types>
          <w:type w:val="bbPlcHdr"/>
        </w:types>
        <w:behaviors>
          <w:behavior w:val="content"/>
        </w:behaviors>
        <w:guid w:val="{3CE2D5D7-4167-4966-A0B5-F423DD0F6604}"/>
      </w:docPartPr>
      <w:docPartBody>
        <w:p w:rsidR="00000000" w:rsidRDefault="009022A6">
          <w:r w:rsidRPr="007D04CB">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Roboto Medium">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AFF" w:usb1="5000217F" w:usb2="00000021" w:usb3="00000000" w:csb0="0000019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56A"/>
    <w:rsid w:val="00280F81"/>
    <w:rsid w:val="003D7AA8"/>
    <w:rsid w:val="005033B6"/>
    <w:rsid w:val="005E556A"/>
    <w:rsid w:val="006A4278"/>
    <w:rsid w:val="009022A6"/>
    <w:rsid w:val="00CA463F"/>
    <w:rsid w:val="00DA2510"/>
    <w:rsid w:val="00EF13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22A6"/>
    <w:rPr>
      <w:color w:val="666666"/>
    </w:rPr>
  </w:style>
  <w:style w:type="paragraph" w:customStyle="1" w:styleId="F90B662E9A8D4669BCAA5F7CAD891A5B">
    <w:name w:val="F90B662E9A8D4669BCAA5F7CAD891A5B"/>
  </w:style>
  <w:style w:type="paragraph" w:customStyle="1" w:styleId="5E09452D95DF4C06BFC156CCE2D65D6F">
    <w:name w:val="5E09452D95DF4C06BFC156CCE2D65D6F"/>
  </w:style>
  <w:style w:type="paragraph" w:customStyle="1" w:styleId="5029E7002CF34A92B0755E5F17D93907">
    <w:name w:val="5029E7002CF34A92B0755E5F17D93907"/>
  </w:style>
  <w:style w:type="paragraph" w:customStyle="1" w:styleId="2C0CBA7B1FCD4CDA8F738CF3A9C7F685">
    <w:name w:val="2C0CBA7B1FCD4CDA8F738CF3A9C7F685"/>
  </w:style>
  <w:style w:type="paragraph" w:customStyle="1" w:styleId="78ECBEC6A422450AAD5FBF13924F823A">
    <w:name w:val="78ECBEC6A422450AAD5FBF13924F823A"/>
  </w:style>
  <w:style w:type="paragraph" w:customStyle="1" w:styleId="44B25FA9BB814675BE6C3A99D00611F2">
    <w:name w:val="44B25FA9BB814675BE6C3A99D00611F2"/>
  </w:style>
  <w:style w:type="paragraph" w:customStyle="1" w:styleId="F86B2CA0D1F54EE183D8E679A003D0B9">
    <w:name w:val="F86B2CA0D1F54EE183D8E679A003D0B9"/>
  </w:style>
  <w:style w:type="paragraph" w:customStyle="1" w:styleId="9671285956F445319CB0C8AC69B7E164">
    <w:name w:val="9671285956F445319CB0C8AC69B7E164"/>
  </w:style>
  <w:style w:type="paragraph" w:customStyle="1" w:styleId="6362D07A3F114D21B1B9A60D083CB693">
    <w:name w:val="6362D07A3F114D21B1B9A60D083CB693"/>
  </w:style>
  <w:style w:type="paragraph" w:customStyle="1" w:styleId="890C246CAA644689A128AE129D378F7C">
    <w:name w:val="890C246CAA644689A128AE129D378F7C"/>
  </w:style>
  <w:style w:type="paragraph" w:customStyle="1" w:styleId="0C971B4677B5401B80C76999B24546A7">
    <w:name w:val="0C971B4677B5401B80C76999B24546A7"/>
  </w:style>
  <w:style w:type="paragraph" w:customStyle="1" w:styleId="5A86BCB3C3F44C0E9A82F6817BE87F65">
    <w:name w:val="5A86BCB3C3F44C0E9A82F6817BE87F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EA7C0-F132-4E25-8E55-52C1D5C786DA}">
  <ds:schemaRefs>
    <ds:schemaRef ds:uri="http://schemas.microsoft.com/sharepoint/v3/contenttype/forms"/>
  </ds:schemaRefs>
</ds:datastoreItem>
</file>

<file path=customXml/itemProps2.xml><?xml version="1.0" encoding="utf-8"?>
<ds:datastoreItem xmlns:ds="http://schemas.openxmlformats.org/officeDocument/2006/customXml" ds:itemID="{7332AF1C-4D89-45F7-ABFD-35C224A07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59447-79AE-42BF-BB4A-A30737B1A3B4}">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16A8AAA7-4DFB-4F5A-82AD-D88044E7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Handover Information Pack.dotx</Template>
  <TotalTime>43</TotalTime>
  <Pages>17</Pages>
  <Words>4431</Words>
  <Characters>25262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Service Name</Company>
  <LinksUpToDate>false</LinksUpToDate>
  <CharactersWithSpaces>29634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Wright</dc:creator>
  <cp:lastModifiedBy>Loredana Dowdle</cp:lastModifiedBy>
  <cp:revision>51</cp:revision>
  <cp:lastPrinted>2023-07-21T05:59:00Z</cp:lastPrinted>
  <dcterms:created xsi:type="dcterms:W3CDTF">2024-04-22T04:47:00Z</dcterms:created>
  <dcterms:modified xsi:type="dcterms:W3CDTF">2024-05-13T07:07:00Z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2023-07-18T00:00:00Z</vt:filetime>
  </property>
  <property fmtid="{D5CDD505-2E9C-101B-9397-08002B2CF9AE}" pid="3" name="Creator">
    <vt:lpwstr>Adobe InDesign 18.4 (Windows)</vt:lpwstr>
  </property>
  <property fmtid="{D5CDD505-2E9C-101B-9397-08002B2CF9AE}" pid="4" name="LastSaved">
    <vt:filetime>2023-07-18T00:00:00Z</vt:filetime>
  </property>
  <property fmtid="{D5CDD505-2E9C-101B-9397-08002B2CF9AE}" pid="5" name="Producer">
    <vt:lpwstr>Adobe PDF Library 17.0</vt:lpwstr>
  </property>
  <property fmtid="{D5CDD505-2E9C-101B-9397-08002B2CF9AE}" pid="6" name="ContentTypeId">
    <vt:lpwstr>0x010100B3A5E41FE3424141ABF89F1FDAFBF068</vt:lpwstr>
  </property>
  <property fmtid="{D5CDD505-2E9C-101B-9397-08002B2CF9AE}" pid="7" name="MediaServiceImageTags">
    <vt:lpwstr/>
  </property>
</Properties>
</file>