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AA96" w14:textId="5201D76E" w:rsidR="00190899" w:rsidRDefault="00190899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190899">
        <w:rPr>
          <w:rFonts w:ascii="Roboto Medium" w:hAnsi="Roboto Medium"/>
          <w:caps/>
          <w:spacing w:val="20"/>
          <w:sz w:val="28"/>
        </w:rPr>
        <w:t>Serious incidents, change of circumstances</w:t>
      </w:r>
      <w:r w:rsidR="00FE2A7F">
        <w:rPr>
          <w:rFonts w:ascii="Roboto Medium" w:hAnsi="Roboto Medium"/>
          <w:caps/>
          <w:spacing w:val="20"/>
          <w:sz w:val="28"/>
        </w:rPr>
        <w:t>,</w:t>
      </w:r>
      <w:r w:rsidRPr="00190899">
        <w:rPr>
          <w:rFonts w:ascii="Roboto Medium" w:hAnsi="Roboto Medium"/>
          <w:caps/>
          <w:spacing w:val="20"/>
          <w:sz w:val="28"/>
        </w:rPr>
        <w:t xml:space="preserve"> and complaints to notify </w:t>
      </w:r>
      <w:r w:rsidR="008B779A">
        <w:rPr>
          <w:rFonts w:ascii="Roboto Medium" w:hAnsi="Roboto Medium"/>
          <w:caps/>
          <w:spacing w:val="20"/>
          <w:sz w:val="28"/>
        </w:rPr>
        <w:t>Timeframes</w:t>
      </w:r>
    </w:p>
    <w:tbl>
      <w:tblPr>
        <w:tblStyle w:val="TableGrid"/>
        <w:tblW w:w="10166" w:type="dxa"/>
        <w:tblLook w:val="04A0" w:firstRow="1" w:lastRow="0" w:firstColumn="1" w:lastColumn="0" w:noHBand="0" w:noVBand="1"/>
      </w:tblPr>
      <w:tblGrid>
        <w:gridCol w:w="6231"/>
        <w:gridCol w:w="2058"/>
        <w:gridCol w:w="1877"/>
      </w:tblGrid>
      <w:tr w:rsidR="00190899" w14:paraId="5FD87DA8" w14:textId="77777777" w:rsidTr="004515B6">
        <w:tc>
          <w:tcPr>
            <w:tcW w:w="6231" w:type="dxa"/>
            <w:shd w:val="clear" w:color="auto" w:fill="00A8B4"/>
          </w:tcPr>
          <w:p w14:paraId="7DD7144E" w14:textId="786D30D4" w:rsidR="00190899" w:rsidRPr="004515B6" w:rsidRDefault="00190899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4515B6">
              <w:rPr>
                <w:b/>
                <w:bCs/>
                <w:color w:val="FFFFFF" w:themeColor="background1"/>
              </w:rPr>
              <w:t xml:space="preserve">Type of </w:t>
            </w:r>
            <w:r w:rsidR="00FE2A7F">
              <w:rPr>
                <w:b/>
                <w:bCs/>
                <w:color w:val="FFFFFF" w:themeColor="background1"/>
              </w:rPr>
              <w:t>N</w:t>
            </w:r>
            <w:r w:rsidRPr="004515B6">
              <w:rPr>
                <w:b/>
                <w:bCs/>
                <w:color w:val="FFFFFF" w:themeColor="background1"/>
              </w:rPr>
              <w:t>otification</w:t>
            </w:r>
          </w:p>
        </w:tc>
        <w:tc>
          <w:tcPr>
            <w:tcW w:w="2058" w:type="dxa"/>
            <w:shd w:val="clear" w:color="auto" w:fill="00A8B4"/>
          </w:tcPr>
          <w:p w14:paraId="3F32F00B" w14:textId="1B372648" w:rsidR="00190899" w:rsidRPr="004515B6" w:rsidRDefault="004515B6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4515B6">
              <w:rPr>
                <w:b/>
                <w:bCs/>
                <w:color w:val="FFFFFF" w:themeColor="background1"/>
              </w:rPr>
              <w:t xml:space="preserve">Who is </w:t>
            </w:r>
            <w:r w:rsidR="00FE2A7F">
              <w:rPr>
                <w:b/>
                <w:bCs/>
                <w:color w:val="FFFFFF" w:themeColor="background1"/>
              </w:rPr>
              <w:t>R</w:t>
            </w:r>
            <w:r w:rsidRPr="004515B6">
              <w:rPr>
                <w:b/>
                <w:bCs/>
                <w:color w:val="FFFFFF" w:themeColor="background1"/>
              </w:rPr>
              <w:t>esponsible</w:t>
            </w:r>
          </w:p>
        </w:tc>
        <w:tc>
          <w:tcPr>
            <w:tcW w:w="1877" w:type="dxa"/>
            <w:shd w:val="clear" w:color="auto" w:fill="00A8B4"/>
          </w:tcPr>
          <w:p w14:paraId="202FABA4" w14:textId="77777777" w:rsidR="00190899" w:rsidRPr="004515B6" w:rsidRDefault="00190899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4515B6">
              <w:rPr>
                <w:b/>
                <w:bCs/>
                <w:color w:val="FFFFFF" w:themeColor="background1"/>
              </w:rPr>
              <w:t>Timeframe</w:t>
            </w:r>
          </w:p>
        </w:tc>
      </w:tr>
      <w:tr w:rsidR="00190899" w14:paraId="752B4F6C" w14:textId="77777777" w:rsidTr="004515B6">
        <w:tc>
          <w:tcPr>
            <w:tcW w:w="10166" w:type="dxa"/>
            <w:gridSpan w:val="3"/>
            <w:shd w:val="clear" w:color="auto" w:fill="E1FDFF"/>
          </w:tcPr>
          <w:p w14:paraId="0F597006" w14:textId="77777777" w:rsidR="00190899" w:rsidRDefault="00190899" w:rsidP="008F589D">
            <w:pPr>
              <w:pStyle w:val="ECMMText-Normal"/>
            </w:pPr>
            <w:r w:rsidRPr="00190899">
              <w:t>Notification to</w:t>
            </w:r>
            <w:r>
              <w:t xml:space="preserve"> the Department of Education </w:t>
            </w:r>
          </w:p>
        </w:tc>
      </w:tr>
      <w:tr w:rsidR="00190899" w14:paraId="68F53A28" w14:textId="77777777" w:rsidTr="006223EF">
        <w:tc>
          <w:tcPr>
            <w:tcW w:w="6231" w:type="dxa"/>
            <w:vAlign w:val="center"/>
          </w:tcPr>
          <w:p w14:paraId="1992D9BF" w14:textId="77777777" w:rsidR="00190899" w:rsidRDefault="007D7B5B" w:rsidP="006223EF">
            <w:pPr>
              <w:pStyle w:val="ECMMText-Normal"/>
            </w:pPr>
            <w:r w:rsidRPr="007D7B5B">
              <w:t>Death of a child</w:t>
            </w:r>
          </w:p>
        </w:tc>
        <w:tc>
          <w:tcPr>
            <w:tcW w:w="2058" w:type="dxa"/>
            <w:vAlign w:val="center"/>
          </w:tcPr>
          <w:p w14:paraId="31B84370" w14:textId="77777777" w:rsidR="00190899" w:rsidRDefault="0085401E" w:rsidP="006223EF">
            <w:pPr>
              <w:pStyle w:val="ECMMText-Normal"/>
              <w:jc w:val="center"/>
            </w:pPr>
            <w:r>
              <w:t>Approved provider</w:t>
            </w:r>
          </w:p>
        </w:tc>
        <w:tc>
          <w:tcPr>
            <w:tcW w:w="1877" w:type="dxa"/>
            <w:vAlign w:val="center"/>
          </w:tcPr>
          <w:p w14:paraId="04FFEB5E" w14:textId="77777777" w:rsidR="00190899" w:rsidRDefault="0085401E" w:rsidP="006223EF">
            <w:pPr>
              <w:pStyle w:val="ECMMText-Normal"/>
              <w:jc w:val="center"/>
            </w:pPr>
            <w:r>
              <w:t>As soon as</w:t>
            </w:r>
            <w:r w:rsidR="006223EF">
              <w:t xml:space="preserve"> </w:t>
            </w:r>
            <w:r>
              <w:t>practicable, but</w:t>
            </w:r>
            <w:r w:rsidR="006223EF">
              <w:t xml:space="preserve"> </w:t>
            </w:r>
            <w:r>
              <w:t>within 24 hours</w:t>
            </w:r>
          </w:p>
        </w:tc>
      </w:tr>
      <w:tr w:rsidR="0085401E" w14:paraId="66D7B5D1" w14:textId="77777777" w:rsidTr="006223EF">
        <w:tc>
          <w:tcPr>
            <w:tcW w:w="6231" w:type="dxa"/>
            <w:vAlign w:val="center"/>
          </w:tcPr>
          <w:p w14:paraId="22C4F589" w14:textId="558E87F5" w:rsidR="0085401E" w:rsidRDefault="0085401E" w:rsidP="006223EF">
            <w:pPr>
              <w:pStyle w:val="ECMMText-Normal"/>
            </w:pPr>
            <w:r>
              <w:t>Any incident involving serious illness of a child while</w:t>
            </w:r>
            <w:r w:rsidR="004515B6">
              <w:t xml:space="preserve"> </w:t>
            </w:r>
            <w:r>
              <w:t>being educated and cared for</w:t>
            </w:r>
            <w:r w:rsidR="00793CBC">
              <w:t xml:space="preserve"> after</w:t>
            </w:r>
            <w:r>
              <w:t xml:space="preserve"> which the child attended</w:t>
            </w:r>
            <w:r w:rsidR="00793CBC">
              <w:t>,</w:t>
            </w:r>
            <w:r>
              <w:t xml:space="preserve"> or</w:t>
            </w:r>
            <w:r w:rsidR="004515B6">
              <w:t xml:space="preserve"> </w:t>
            </w:r>
            <w:r>
              <w:t>ought reasonably to have attended a hospital</w:t>
            </w:r>
          </w:p>
        </w:tc>
        <w:tc>
          <w:tcPr>
            <w:tcW w:w="2058" w:type="dxa"/>
            <w:vAlign w:val="center"/>
          </w:tcPr>
          <w:p w14:paraId="790C5CE9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6A55562C" w14:textId="77777777" w:rsidR="0085401E" w:rsidRDefault="0085401E" w:rsidP="006223EF">
            <w:pPr>
              <w:pStyle w:val="ECMMText-Normal"/>
              <w:jc w:val="center"/>
            </w:pPr>
            <w:r>
              <w:t>Within 24 hours of</w:t>
            </w:r>
            <w:r w:rsidR="006223EF">
              <w:t xml:space="preserve"> </w:t>
            </w:r>
            <w:r>
              <w:t>the incident</w:t>
            </w:r>
          </w:p>
        </w:tc>
      </w:tr>
      <w:tr w:rsidR="0085401E" w14:paraId="1C4EEC5A" w14:textId="77777777" w:rsidTr="006223EF">
        <w:tc>
          <w:tcPr>
            <w:tcW w:w="6231" w:type="dxa"/>
            <w:vAlign w:val="center"/>
          </w:tcPr>
          <w:p w14:paraId="7C66F8FA" w14:textId="458A13E5" w:rsidR="0085401E" w:rsidRDefault="0085401E" w:rsidP="006223EF">
            <w:pPr>
              <w:pStyle w:val="ECMMText-Normal"/>
            </w:pPr>
            <w:r>
              <w:t>Any incident involving serious injury or trauma to a child</w:t>
            </w:r>
            <w:r w:rsidR="004515B6">
              <w:t xml:space="preserve"> </w:t>
            </w:r>
            <w:r>
              <w:t xml:space="preserve">while being educated and cared for </w:t>
            </w:r>
            <w:r w:rsidR="00793CBC">
              <w:t xml:space="preserve">after </w:t>
            </w:r>
            <w:r>
              <w:t>which the child</w:t>
            </w:r>
            <w:r w:rsidR="004515B6">
              <w:t xml:space="preserve"> </w:t>
            </w:r>
            <w:r>
              <w:t>attended or ought reasonably to have attended a hospital,</w:t>
            </w:r>
            <w:r w:rsidR="004515B6">
              <w:t xml:space="preserve"> </w:t>
            </w:r>
            <w:r>
              <w:t>or a reasonable person would consider that the child</w:t>
            </w:r>
            <w:r w:rsidR="004515B6">
              <w:t xml:space="preserve"> </w:t>
            </w:r>
            <w:r>
              <w:t>would require urgent attention from a registered medical</w:t>
            </w:r>
            <w:r w:rsidR="004515B6">
              <w:t xml:space="preserve"> </w:t>
            </w:r>
            <w:r>
              <w:t>practitioner</w:t>
            </w:r>
          </w:p>
        </w:tc>
        <w:tc>
          <w:tcPr>
            <w:tcW w:w="2058" w:type="dxa"/>
            <w:vAlign w:val="center"/>
          </w:tcPr>
          <w:p w14:paraId="156A77CC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30829305" w14:textId="77777777" w:rsidR="0085401E" w:rsidRDefault="0085401E" w:rsidP="006223EF">
            <w:pPr>
              <w:pStyle w:val="ECMMText-Normal"/>
              <w:jc w:val="center"/>
            </w:pPr>
            <w:r>
              <w:t>Within 24 hours of the incident</w:t>
            </w:r>
          </w:p>
        </w:tc>
      </w:tr>
      <w:tr w:rsidR="0085401E" w14:paraId="2AD372EF" w14:textId="77777777" w:rsidTr="006223EF">
        <w:tc>
          <w:tcPr>
            <w:tcW w:w="6231" w:type="dxa"/>
            <w:vAlign w:val="center"/>
          </w:tcPr>
          <w:p w14:paraId="1ACE01C1" w14:textId="77777777" w:rsidR="0085401E" w:rsidRDefault="0085401E" w:rsidP="006223EF">
            <w:pPr>
              <w:pStyle w:val="ECMMText-Normal"/>
            </w:pPr>
            <w:r w:rsidRPr="007D7B5B">
              <w:t>Any emergency for which emergency services attended</w:t>
            </w:r>
          </w:p>
        </w:tc>
        <w:tc>
          <w:tcPr>
            <w:tcW w:w="2058" w:type="dxa"/>
            <w:vAlign w:val="center"/>
          </w:tcPr>
          <w:p w14:paraId="6C260068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08EA97EF" w14:textId="77777777" w:rsidR="0085401E" w:rsidRDefault="0085401E" w:rsidP="006223EF">
            <w:pPr>
              <w:pStyle w:val="ECMMText-Normal"/>
              <w:jc w:val="center"/>
            </w:pPr>
            <w:r w:rsidRPr="000D7F9C">
              <w:t>Within 24 hours of the incident</w:t>
            </w:r>
          </w:p>
        </w:tc>
      </w:tr>
      <w:tr w:rsidR="0085401E" w14:paraId="32F98264" w14:textId="77777777" w:rsidTr="006223EF">
        <w:tc>
          <w:tcPr>
            <w:tcW w:w="6231" w:type="dxa"/>
            <w:vAlign w:val="center"/>
          </w:tcPr>
          <w:p w14:paraId="0CECFCC4" w14:textId="77777777" w:rsidR="0085401E" w:rsidRDefault="0085401E" w:rsidP="006223EF">
            <w:pPr>
              <w:pStyle w:val="ECMMText-Normal"/>
            </w:pPr>
            <w:r>
              <w:t>A child is missing or cannot be accounted for or appears</w:t>
            </w:r>
            <w:r w:rsidR="004515B6">
              <w:t xml:space="preserve"> </w:t>
            </w:r>
            <w:r>
              <w:t>to have been removed from the premises by a person not</w:t>
            </w:r>
            <w:r w:rsidR="004515B6">
              <w:t xml:space="preserve"> </w:t>
            </w:r>
            <w:r>
              <w:t>authorised by a parent</w:t>
            </w:r>
          </w:p>
        </w:tc>
        <w:tc>
          <w:tcPr>
            <w:tcW w:w="2058" w:type="dxa"/>
            <w:vAlign w:val="center"/>
          </w:tcPr>
          <w:p w14:paraId="7AA998AE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5753553A" w14:textId="77777777" w:rsidR="0085401E" w:rsidRDefault="0085401E" w:rsidP="006223EF">
            <w:pPr>
              <w:pStyle w:val="ECMMText-Normal"/>
              <w:jc w:val="center"/>
            </w:pPr>
            <w:r w:rsidRPr="000D7F9C">
              <w:t>Within 24 hours of the incident</w:t>
            </w:r>
          </w:p>
        </w:tc>
      </w:tr>
      <w:tr w:rsidR="0085401E" w14:paraId="267C899F" w14:textId="77777777" w:rsidTr="006223EF">
        <w:tc>
          <w:tcPr>
            <w:tcW w:w="6231" w:type="dxa"/>
            <w:vAlign w:val="center"/>
          </w:tcPr>
          <w:p w14:paraId="290BF485" w14:textId="77777777" w:rsidR="0085401E" w:rsidRDefault="0085401E" w:rsidP="006223EF">
            <w:pPr>
              <w:pStyle w:val="ECMMText-Normal"/>
            </w:pPr>
            <w:r>
              <w:t>A child is mistakenly locked in or out of the premises or</w:t>
            </w:r>
            <w:r w:rsidR="004515B6">
              <w:t xml:space="preserve"> </w:t>
            </w:r>
            <w:r>
              <w:t>any part of the premises</w:t>
            </w:r>
          </w:p>
        </w:tc>
        <w:tc>
          <w:tcPr>
            <w:tcW w:w="2058" w:type="dxa"/>
            <w:vAlign w:val="center"/>
          </w:tcPr>
          <w:p w14:paraId="4AB06304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6BD35BFA" w14:textId="77777777" w:rsidR="0085401E" w:rsidRDefault="0085401E" w:rsidP="006223EF">
            <w:pPr>
              <w:pStyle w:val="ECMMText-Normal"/>
              <w:jc w:val="center"/>
            </w:pPr>
            <w:r w:rsidRPr="000D7F9C">
              <w:t>Within 24 hours of the incident</w:t>
            </w:r>
          </w:p>
        </w:tc>
      </w:tr>
      <w:tr w:rsidR="0085401E" w14:paraId="3B1ED583" w14:textId="77777777" w:rsidTr="006223EF">
        <w:tc>
          <w:tcPr>
            <w:tcW w:w="6231" w:type="dxa"/>
            <w:vAlign w:val="center"/>
          </w:tcPr>
          <w:p w14:paraId="12B85FB9" w14:textId="77777777" w:rsidR="0085401E" w:rsidRDefault="0085401E" w:rsidP="006223EF">
            <w:pPr>
              <w:pStyle w:val="ECMMText-Normal"/>
            </w:pPr>
            <w:r>
              <w:t>Any incident that requires the provider to close or reduce</w:t>
            </w:r>
            <w:r w:rsidR="004515B6">
              <w:t xml:space="preserve"> </w:t>
            </w:r>
            <w:r>
              <w:t>the number of children attending</w:t>
            </w:r>
          </w:p>
        </w:tc>
        <w:tc>
          <w:tcPr>
            <w:tcW w:w="2058" w:type="dxa"/>
            <w:vAlign w:val="center"/>
          </w:tcPr>
          <w:p w14:paraId="463CF035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2AD7FD58" w14:textId="77777777" w:rsidR="0085401E" w:rsidRDefault="0085401E" w:rsidP="006223EF">
            <w:pPr>
              <w:pStyle w:val="ECMMText-Normal"/>
              <w:jc w:val="center"/>
            </w:pPr>
            <w:r w:rsidRPr="000D7F9C">
              <w:t>Within 24 hours of the incident</w:t>
            </w:r>
          </w:p>
        </w:tc>
      </w:tr>
      <w:tr w:rsidR="0085401E" w14:paraId="6200E16A" w14:textId="77777777" w:rsidTr="006223EF">
        <w:tc>
          <w:tcPr>
            <w:tcW w:w="6231" w:type="dxa"/>
            <w:vAlign w:val="center"/>
          </w:tcPr>
          <w:p w14:paraId="28F1D370" w14:textId="77777777" w:rsidR="0085401E" w:rsidRDefault="0085401E" w:rsidP="006223EF">
            <w:pPr>
              <w:pStyle w:val="ECMMText-Normal"/>
            </w:pPr>
            <w:r>
              <w:t>Any complaint alleging that a serious incident has</w:t>
            </w:r>
            <w:r w:rsidR="004515B6">
              <w:t xml:space="preserve"> </w:t>
            </w:r>
            <w:r>
              <w:t xml:space="preserve">occurred or is occurring at an </w:t>
            </w:r>
            <w:r w:rsidRPr="00045A97">
              <w:t>education and care service,</w:t>
            </w:r>
            <w:r w:rsidR="004515B6" w:rsidRPr="00045A97">
              <w:t xml:space="preserve"> </w:t>
            </w:r>
            <w:r w:rsidRPr="00045A97">
              <w:t>or the National Law has been contravened (refer to</w:t>
            </w:r>
            <w:r w:rsidR="004515B6" w:rsidRPr="00045A97">
              <w:t xml:space="preserve"> </w:t>
            </w:r>
            <w:r w:rsidRPr="00045A97">
              <w:t xml:space="preserve">Serious Incidents outlined </w:t>
            </w:r>
            <w:r w:rsidR="00045A97" w:rsidRPr="00045A97">
              <w:t>in Chapter 3 - Reporting Requirements and Compliance</w:t>
            </w:r>
            <w:r w:rsidRPr="00045A97">
              <w:t>)</w:t>
            </w:r>
          </w:p>
        </w:tc>
        <w:tc>
          <w:tcPr>
            <w:tcW w:w="2058" w:type="dxa"/>
            <w:vAlign w:val="center"/>
          </w:tcPr>
          <w:p w14:paraId="60494926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7688325C" w14:textId="77777777" w:rsidR="0085401E" w:rsidRDefault="0085401E" w:rsidP="006223EF">
            <w:pPr>
              <w:pStyle w:val="ECMMText-Normal"/>
              <w:jc w:val="center"/>
            </w:pPr>
            <w:r>
              <w:t>Within 24 hours of the complaint</w:t>
            </w:r>
          </w:p>
        </w:tc>
      </w:tr>
      <w:tr w:rsidR="0085401E" w14:paraId="7E7425A7" w14:textId="77777777" w:rsidTr="006223EF">
        <w:tc>
          <w:tcPr>
            <w:tcW w:w="6231" w:type="dxa"/>
            <w:vAlign w:val="center"/>
          </w:tcPr>
          <w:p w14:paraId="56D49239" w14:textId="77777777" w:rsidR="0085401E" w:rsidRDefault="0085401E" w:rsidP="006223EF">
            <w:pPr>
              <w:pStyle w:val="ECMMText-Normal"/>
            </w:pPr>
            <w:r>
              <w:t xml:space="preserve">The </w:t>
            </w:r>
            <w:r w:rsidR="006E791A">
              <w:t>s</w:t>
            </w:r>
            <w:r>
              <w:t>ervice is educating and caring for extra</w:t>
            </w:r>
            <w:r w:rsidR="004515B6">
              <w:t xml:space="preserve"> </w:t>
            </w:r>
            <w:r>
              <w:t>child/ren due to an emergency</w:t>
            </w:r>
          </w:p>
        </w:tc>
        <w:tc>
          <w:tcPr>
            <w:tcW w:w="2058" w:type="dxa"/>
            <w:vAlign w:val="center"/>
          </w:tcPr>
          <w:p w14:paraId="33FA7212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29F6DC74" w14:textId="77777777" w:rsidR="0085401E" w:rsidRDefault="0085401E" w:rsidP="006223EF">
            <w:pPr>
              <w:pStyle w:val="ECMMText-Normal"/>
              <w:jc w:val="center"/>
            </w:pPr>
            <w:r w:rsidRPr="0085401E">
              <w:t>Within 24 hours</w:t>
            </w:r>
          </w:p>
        </w:tc>
      </w:tr>
      <w:tr w:rsidR="0085401E" w14:paraId="3EEB4511" w14:textId="77777777" w:rsidTr="006223EF">
        <w:tc>
          <w:tcPr>
            <w:tcW w:w="6231" w:type="dxa"/>
            <w:vAlign w:val="center"/>
          </w:tcPr>
          <w:p w14:paraId="48D57DDD" w14:textId="18B77744" w:rsidR="0085401E" w:rsidRDefault="0085401E" w:rsidP="006223EF">
            <w:pPr>
              <w:pStyle w:val="ECMMText-Normal"/>
            </w:pPr>
            <w:r>
              <w:t>Any circumstance at the service that poses a risk to the</w:t>
            </w:r>
            <w:r w:rsidR="004515B6">
              <w:t xml:space="preserve"> </w:t>
            </w:r>
            <w:r>
              <w:t>health, safety</w:t>
            </w:r>
            <w:r w:rsidR="00EF1412">
              <w:t>,</w:t>
            </w:r>
            <w:r>
              <w:t xml:space="preserve"> or wellbeing of a child attending the service</w:t>
            </w:r>
          </w:p>
        </w:tc>
        <w:tc>
          <w:tcPr>
            <w:tcW w:w="2058" w:type="dxa"/>
            <w:vAlign w:val="center"/>
          </w:tcPr>
          <w:p w14:paraId="414A6D6A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5F544516" w14:textId="77777777" w:rsidR="0085401E" w:rsidRDefault="0085401E" w:rsidP="006223EF">
            <w:pPr>
              <w:pStyle w:val="ECMMText-Normal"/>
              <w:jc w:val="center"/>
            </w:pPr>
            <w:r w:rsidRPr="0085401E">
              <w:t>Within 7 days</w:t>
            </w:r>
          </w:p>
        </w:tc>
      </w:tr>
      <w:tr w:rsidR="0085401E" w14:paraId="49EB9DB4" w14:textId="77777777" w:rsidTr="006223EF">
        <w:tc>
          <w:tcPr>
            <w:tcW w:w="6231" w:type="dxa"/>
            <w:vAlign w:val="center"/>
          </w:tcPr>
          <w:p w14:paraId="62C5827A" w14:textId="77777777" w:rsidR="0085401E" w:rsidRDefault="0085401E" w:rsidP="006223EF">
            <w:pPr>
              <w:pStyle w:val="ECMMText-Normal"/>
            </w:pPr>
            <w:r>
              <w:t>Any incident where the provider reasonably believes</w:t>
            </w:r>
            <w:r w:rsidR="004515B6">
              <w:t xml:space="preserve"> </w:t>
            </w:r>
            <w:r>
              <w:t>that physical or sexual abuse of a child or children has</w:t>
            </w:r>
            <w:r w:rsidR="004515B6">
              <w:t xml:space="preserve"> </w:t>
            </w:r>
            <w:r>
              <w:t>occurred or is occurring while the child is being educated</w:t>
            </w:r>
            <w:r w:rsidR="004515B6">
              <w:t xml:space="preserve"> </w:t>
            </w:r>
            <w:r>
              <w:t>and cared for by the service</w:t>
            </w:r>
          </w:p>
        </w:tc>
        <w:tc>
          <w:tcPr>
            <w:tcW w:w="2058" w:type="dxa"/>
            <w:vAlign w:val="center"/>
          </w:tcPr>
          <w:p w14:paraId="4E2B7256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73CE3C48" w14:textId="77777777" w:rsidR="0085401E" w:rsidRDefault="0085401E" w:rsidP="006223EF">
            <w:pPr>
              <w:pStyle w:val="ECMMText-Normal"/>
              <w:jc w:val="center"/>
            </w:pPr>
            <w:r w:rsidRPr="00B67502">
              <w:t>Within 7 days</w:t>
            </w:r>
          </w:p>
        </w:tc>
      </w:tr>
      <w:tr w:rsidR="0085401E" w14:paraId="6987D63F" w14:textId="77777777" w:rsidTr="006223EF">
        <w:tc>
          <w:tcPr>
            <w:tcW w:w="6231" w:type="dxa"/>
            <w:vAlign w:val="center"/>
          </w:tcPr>
          <w:p w14:paraId="6F0DCC7E" w14:textId="77777777" w:rsidR="0085401E" w:rsidRDefault="0085401E" w:rsidP="006223EF">
            <w:pPr>
              <w:pStyle w:val="ECMMText-Normal"/>
            </w:pPr>
            <w:r>
              <w:t>Allegations that physical or sexual abuse of a child or</w:t>
            </w:r>
            <w:r w:rsidR="004515B6">
              <w:t xml:space="preserve"> </w:t>
            </w:r>
            <w:r>
              <w:t>children has occurred or is occurring while the child or</w:t>
            </w:r>
            <w:r w:rsidR="00616E9D">
              <w:t xml:space="preserve"> </w:t>
            </w:r>
            <w:r>
              <w:t>children are being educated and cared for by the service</w:t>
            </w:r>
          </w:p>
        </w:tc>
        <w:tc>
          <w:tcPr>
            <w:tcW w:w="2058" w:type="dxa"/>
            <w:vAlign w:val="center"/>
          </w:tcPr>
          <w:p w14:paraId="7F6AF043" w14:textId="77777777" w:rsidR="0085401E" w:rsidRDefault="0085401E" w:rsidP="006223EF">
            <w:pPr>
              <w:pStyle w:val="ECMMText-Normal"/>
              <w:jc w:val="center"/>
            </w:pPr>
            <w:r w:rsidRPr="00176C84">
              <w:t>Approved provider</w:t>
            </w:r>
          </w:p>
        </w:tc>
        <w:tc>
          <w:tcPr>
            <w:tcW w:w="1877" w:type="dxa"/>
            <w:vAlign w:val="center"/>
          </w:tcPr>
          <w:p w14:paraId="44902929" w14:textId="77777777" w:rsidR="0085401E" w:rsidRDefault="0085401E" w:rsidP="006223EF">
            <w:pPr>
              <w:pStyle w:val="ECMMText-Normal"/>
              <w:jc w:val="center"/>
            </w:pPr>
            <w:r w:rsidRPr="00B67502">
              <w:t>Within 7 days</w:t>
            </w:r>
          </w:p>
        </w:tc>
      </w:tr>
      <w:tr w:rsidR="00FE5290" w14:paraId="1069B32B" w14:textId="77777777" w:rsidTr="004515B6">
        <w:tc>
          <w:tcPr>
            <w:tcW w:w="10166" w:type="dxa"/>
            <w:gridSpan w:val="3"/>
            <w:shd w:val="clear" w:color="auto" w:fill="E1FDFF"/>
          </w:tcPr>
          <w:p w14:paraId="1B330C40" w14:textId="7B0D25ED" w:rsidR="00FE5290" w:rsidRDefault="00FE5290" w:rsidP="008F589D">
            <w:pPr>
              <w:pStyle w:val="ECMMText-Normal"/>
            </w:pPr>
            <w:r w:rsidRPr="00FE5290">
              <w:t xml:space="preserve">Notification to </w:t>
            </w:r>
            <w:r w:rsidR="00EF1412">
              <w:t>P</w:t>
            </w:r>
            <w:r w:rsidRPr="00FE5290">
              <w:t>arents</w:t>
            </w:r>
          </w:p>
        </w:tc>
      </w:tr>
      <w:tr w:rsidR="0085401E" w14:paraId="245749BF" w14:textId="77777777" w:rsidTr="006223EF">
        <w:tc>
          <w:tcPr>
            <w:tcW w:w="6231" w:type="dxa"/>
            <w:vAlign w:val="center"/>
          </w:tcPr>
          <w:p w14:paraId="420B29C6" w14:textId="18315970" w:rsidR="0085401E" w:rsidRDefault="0085401E" w:rsidP="006223EF">
            <w:pPr>
              <w:pStyle w:val="ECMMText-Normal"/>
            </w:pPr>
            <w:r>
              <w:lastRenderedPageBreak/>
              <w:t xml:space="preserve">Policies: </w:t>
            </w:r>
            <w:r w:rsidR="009C3E9C">
              <w:t xml:space="preserve">Parents of children at the service </w:t>
            </w:r>
            <w:r w:rsidR="00BF6921">
              <w:t xml:space="preserve">must to notified </w:t>
            </w:r>
            <w:r>
              <w:t>before making any change to a policy or</w:t>
            </w:r>
            <w:r w:rsidR="00616E9D">
              <w:t xml:space="preserve"> </w:t>
            </w:r>
            <w:r>
              <w:t>procedure that may have a significant impact on the</w:t>
            </w:r>
            <w:r w:rsidR="00616E9D">
              <w:t xml:space="preserve"> </w:t>
            </w:r>
            <w:r>
              <w:t>service’s provision of education and care to any child</w:t>
            </w:r>
            <w:r w:rsidR="00616E9D">
              <w:t xml:space="preserve"> </w:t>
            </w:r>
            <w:r>
              <w:t xml:space="preserve">enrolled at the service; the family’s ability to </w:t>
            </w:r>
            <w:proofErr w:type="spellStart"/>
            <w:r>
              <w:t>utilise</w:t>
            </w:r>
            <w:proofErr w:type="spellEnd"/>
            <w:r>
              <w:t xml:space="preserve"> the</w:t>
            </w:r>
            <w:r w:rsidR="00616E9D">
              <w:t xml:space="preserve"> </w:t>
            </w:r>
            <w:r>
              <w:t>service</w:t>
            </w:r>
            <w:r w:rsidR="001C45BF">
              <w:t xml:space="preserve"> </w:t>
            </w:r>
            <w:r>
              <w:t>any change that will affect the fees charged or the</w:t>
            </w:r>
            <w:r w:rsidR="00616E9D">
              <w:t xml:space="preserve"> </w:t>
            </w:r>
            <w:r>
              <w:t>way in which fees are collected.</w:t>
            </w:r>
          </w:p>
        </w:tc>
        <w:tc>
          <w:tcPr>
            <w:tcW w:w="2058" w:type="dxa"/>
            <w:vAlign w:val="center"/>
          </w:tcPr>
          <w:p w14:paraId="414E70C3" w14:textId="77777777" w:rsidR="0085401E" w:rsidRDefault="0085401E" w:rsidP="006223EF">
            <w:pPr>
              <w:pStyle w:val="ECMMText-Normal"/>
              <w:jc w:val="center"/>
            </w:pPr>
            <w:r w:rsidRPr="007F3B66">
              <w:t>Approved provider</w:t>
            </w:r>
          </w:p>
        </w:tc>
        <w:tc>
          <w:tcPr>
            <w:tcW w:w="1877" w:type="dxa"/>
            <w:vAlign w:val="center"/>
          </w:tcPr>
          <w:p w14:paraId="7935E9CD" w14:textId="3DD77A06" w:rsidR="0085401E" w:rsidRDefault="0085401E" w:rsidP="00F60EF2">
            <w:pPr>
              <w:pStyle w:val="ECMMText-Normal"/>
              <w:jc w:val="center"/>
            </w:pPr>
            <w:r>
              <w:t>At least 14 days</w:t>
            </w:r>
            <w:r w:rsidR="00F60EF2">
              <w:t xml:space="preserve"> </w:t>
            </w:r>
            <w:r>
              <w:t>prior unless a</w:t>
            </w:r>
            <w:r w:rsidR="006223EF">
              <w:t xml:space="preserve"> </w:t>
            </w:r>
            <w:r>
              <w:t>lesser period is</w:t>
            </w:r>
            <w:r w:rsidR="006223EF">
              <w:t xml:space="preserve"> </w:t>
            </w:r>
            <w:r>
              <w:t>necessary because</w:t>
            </w:r>
            <w:r w:rsidR="006223EF">
              <w:t xml:space="preserve"> </w:t>
            </w:r>
            <w:r>
              <w:t>of a risk</w:t>
            </w:r>
          </w:p>
        </w:tc>
      </w:tr>
      <w:tr w:rsidR="0085401E" w14:paraId="56A4EBFC" w14:textId="77777777" w:rsidTr="006223EF">
        <w:tc>
          <w:tcPr>
            <w:tcW w:w="6231" w:type="dxa"/>
            <w:vAlign w:val="center"/>
          </w:tcPr>
          <w:p w14:paraId="43B4E9FF" w14:textId="77777777" w:rsidR="0085401E" w:rsidRDefault="0085401E" w:rsidP="006223EF">
            <w:pPr>
              <w:pStyle w:val="ECMMText-Normal"/>
            </w:pPr>
            <w:r>
              <w:t>Voluntary suspension of provider approval: approved</w:t>
            </w:r>
            <w:r w:rsidR="00616E9D">
              <w:t xml:space="preserve"> </w:t>
            </w:r>
            <w:r>
              <w:t>provider must notify the parents of children enrolled at</w:t>
            </w:r>
            <w:r w:rsidR="00616E9D">
              <w:t xml:space="preserve"> </w:t>
            </w:r>
            <w:r>
              <w:t>the services operated by the approved provider.</w:t>
            </w:r>
          </w:p>
        </w:tc>
        <w:tc>
          <w:tcPr>
            <w:tcW w:w="2058" w:type="dxa"/>
            <w:vAlign w:val="center"/>
          </w:tcPr>
          <w:p w14:paraId="0E81ABAA" w14:textId="77777777" w:rsidR="0085401E" w:rsidRDefault="0085401E" w:rsidP="006223EF">
            <w:pPr>
              <w:pStyle w:val="ECMMText-Normal"/>
              <w:jc w:val="center"/>
            </w:pPr>
            <w:r w:rsidRPr="007F3B66">
              <w:t>Approved provider</w:t>
            </w:r>
          </w:p>
        </w:tc>
        <w:tc>
          <w:tcPr>
            <w:tcW w:w="1877" w:type="dxa"/>
            <w:vAlign w:val="center"/>
          </w:tcPr>
          <w:p w14:paraId="1FA34BF0" w14:textId="77777777" w:rsidR="0085401E" w:rsidRDefault="0085401E" w:rsidP="006223EF">
            <w:pPr>
              <w:pStyle w:val="ECMMText-Normal"/>
              <w:jc w:val="center"/>
            </w:pPr>
            <w:r>
              <w:t>At least 14 days</w:t>
            </w:r>
            <w:r w:rsidR="006223EF">
              <w:t xml:space="preserve"> </w:t>
            </w:r>
            <w:r>
              <w:t>prior to</w:t>
            </w:r>
            <w:r w:rsidR="006223EF">
              <w:t xml:space="preserve"> </w:t>
            </w:r>
            <w:r>
              <w:t>application</w:t>
            </w:r>
            <w:r w:rsidR="006223EF">
              <w:t xml:space="preserve"> </w:t>
            </w:r>
            <w:r>
              <w:t>for suspension</w:t>
            </w:r>
          </w:p>
        </w:tc>
      </w:tr>
      <w:tr w:rsidR="0085401E" w14:paraId="7EB48CEC" w14:textId="77777777" w:rsidTr="006223EF">
        <w:tc>
          <w:tcPr>
            <w:tcW w:w="6231" w:type="dxa"/>
            <w:vAlign w:val="center"/>
          </w:tcPr>
          <w:p w14:paraId="0FFE0C6C" w14:textId="77777777" w:rsidR="0085401E" w:rsidRDefault="0085401E" w:rsidP="006223EF">
            <w:pPr>
              <w:pStyle w:val="ECMMText-Normal"/>
            </w:pPr>
            <w:r>
              <w:t xml:space="preserve">A parent of a child </w:t>
            </w:r>
            <w:r w:rsidR="00B72CB9">
              <w:t xml:space="preserve">at </w:t>
            </w:r>
            <w:r>
              <w:t>the</w:t>
            </w:r>
            <w:r w:rsidR="00616E9D">
              <w:t xml:space="preserve"> </w:t>
            </w:r>
            <w:r>
              <w:t>service is to be notified if the child is involved in any</w:t>
            </w:r>
            <w:r w:rsidR="00616E9D">
              <w:t xml:space="preserve"> </w:t>
            </w:r>
            <w:r>
              <w:t>incident, injury, trauma or illness while at the service.</w:t>
            </w:r>
          </w:p>
        </w:tc>
        <w:tc>
          <w:tcPr>
            <w:tcW w:w="2058" w:type="dxa"/>
            <w:vAlign w:val="center"/>
          </w:tcPr>
          <w:p w14:paraId="202F57F7" w14:textId="77777777" w:rsidR="0085401E" w:rsidRDefault="0085401E" w:rsidP="006223EF">
            <w:pPr>
              <w:pStyle w:val="ECMMText-Normal"/>
              <w:jc w:val="center"/>
            </w:pPr>
            <w:r w:rsidRPr="007F3B66">
              <w:t>Approved provider</w:t>
            </w:r>
          </w:p>
        </w:tc>
        <w:tc>
          <w:tcPr>
            <w:tcW w:w="1877" w:type="dxa"/>
            <w:vAlign w:val="center"/>
          </w:tcPr>
          <w:p w14:paraId="534E5235" w14:textId="77777777" w:rsidR="0085401E" w:rsidRDefault="0085401E" w:rsidP="006223EF">
            <w:pPr>
              <w:pStyle w:val="ECMMText-Normal"/>
              <w:jc w:val="center"/>
            </w:pPr>
            <w:r>
              <w:t>As soon as</w:t>
            </w:r>
            <w:r w:rsidR="006223EF">
              <w:t xml:space="preserve"> </w:t>
            </w:r>
            <w:r>
              <w:t>practicable, no</w:t>
            </w:r>
            <w:r w:rsidR="006223EF">
              <w:t xml:space="preserve"> </w:t>
            </w:r>
            <w:r>
              <w:t>more than 24 hours</w:t>
            </w:r>
          </w:p>
        </w:tc>
      </w:tr>
      <w:tr w:rsidR="0085401E" w14:paraId="448C45D5" w14:textId="77777777" w:rsidTr="006223EF">
        <w:tc>
          <w:tcPr>
            <w:tcW w:w="6231" w:type="dxa"/>
            <w:vAlign w:val="center"/>
          </w:tcPr>
          <w:p w14:paraId="6F8F397C" w14:textId="77777777" w:rsidR="0085401E" w:rsidRDefault="0085401E" w:rsidP="006223EF">
            <w:pPr>
              <w:pStyle w:val="ECMMText-Normal"/>
            </w:pPr>
            <w:r>
              <w:t>If there is an occurrence of an infectious disease at the service, the approved provider of the service</w:t>
            </w:r>
            <w:r w:rsidR="00616E9D">
              <w:t xml:space="preserve"> </w:t>
            </w:r>
            <w:r>
              <w:t>must ensure that a parent or an authorised emergency</w:t>
            </w:r>
            <w:r w:rsidR="00616E9D">
              <w:t xml:space="preserve"> </w:t>
            </w:r>
            <w:r>
              <w:t>contact of each child is notified of the occurrence.</w:t>
            </w:r>
          </w:p>
        </w:tc>
        <w:tc>
          <w:tcPr>
            <w:tcW w:w="2058" w:type="dxa"/>
            <w:vAlign w:val="center"/>
          </w:tcPr>
          <w:p w14:paraId="649D3EB5" w14:textId="77777777" w:rsidR="0085401E" w:rsidRDefault="0085401E" w:rsidP="006223EF">
            <w:pPr>
              <w:pStyle w:val="ECMMText-Normal"/>
              <w:jc w:val="center"/>
            </w:pPr>
            <w:r w:rsidRPr="007F3B66">
              <w:t>Approved provider</w:t>
            </w:r>
          </w:p>
        </w:tc>
        <w:tc>
          <w:tcPr>
            <w:tcW w:w="1877" w:type="dxa"/>
            <w:vAlign w:val="center"/>
          </w:tcPr>
          <w:p w14:paraId="7F7B9EE9" w14:textId="77777777" w:rsidR="0085401E" w:rsidRDefault="0085401E" w:rsidP="006223EF">
            <w:pPr>
              <w:pStyle w:val="ECMMText-Normal"/>
              <w:jc w:val="center"/>
            </w:pPr>
            <w:r>
              <w:t>As soon as</w:t>
            </w:r>
            <w:r w:rsidR="006223EF">
              <w:t xml:space="preserve"> </w:t>
            </w:r>
            <w:r>
              <w:t>practicable</w:t>
            </w:r>
          </w:p>
        </w:tc>
      </w:tr>
      <w:tr w:rsidR="0085401E" w14:paraId="1CADF3B1" w14:textId="77777777" w:rsidTr="006223EF">
        <w:tc>
          <w:tcPr>
            <w:tcW w:w="6231" w:type="dxa"/>
            <w:vAlign w:val="center"/>
          </w:tcPr>
          <w:p w14:paraId="545FD984" w14:textId="77777777" w:rsidR="0085401E" w:rsidRDefault="0085401E" w:rsidP="006223EF">
            <w:pPr>
              <w:pStyle w:val="ECMMText-Normal"/>
            </w:pPr>
            <w:r>
              <w:t>If medication is administered in case of an anaphylaxis or</w:t>
            </w:r>
            <w:r w:rsidR="00616E9D">
              <w:t xml:space="preserve"> </w:t>
            </w:r>
            <w:r>
              <w:t>asthma emergency, the approved provider or a nominated</w:t>
            </w:r>
            <w:r w:rsidR="00616E9D">
              <w:t xml:space="preserve"> </w:t>
            </w:r>
            <w:r>
              <w:t>supervisor of the service must</w:t>
            </w:r>
            <w:r w:rsidR="00616E9D">
              <w:t xml:space="preserve"> </w:t>
            </w:r>
            <w:r>
              <w:t>ensure that a parent and emergency services are notified.</w:t>
            </w:r>
          </w:p>
        </w:tc>
        <w:tc>
          <w:tcPr>
            <w:tcW w:w="2058" w:type="dxa"/>
            <w:vAlign w:val="center"/>
          </w:tcPr>
          <w:p w14:paraId="7C286E52" w14:textId="14F9E4B4" w:rsidR="0085401E" w:rsidRDefault="004515B6" w:rsidP="006223EF">
            <w:pPr>
              <w:pStyle w:val="ECMMText-Normal"/>
              <w:jc w:val="center"/>
            </w:pPr>
            <w:r>
              <w:t xml:space="preserve">Approved provider </w:t>
            </w:r>
            <w:r w:rsidR="00BF6921">
              <w:t>N</w:t>
            </w:r>
            <w:r>
              <w:t xml:space="preserve">ominated supervisor </w:t>
            </w:r>
            <w:r w:rsidR="00BF6921">
              <w:t>E</w:t>
            </w:r>
            <w:r>
              <w:t>ducator</w:t>
            </w:r>
          </w:p>
        </w:tc>
        <w:tc>
          <w:tcPr>
            <w:tcW w:w="1877" w:type="dxa"/>
            <w:vAlign w:val="center"/>
          </w:tcPr>
          <w:p w14:paraId="361D4A08" w14:textId="77777777" w:rsidR="0085401E" w:rsidRDefault="004515B6" w:rsidP="006223EF">
            <w:pPr>
              <w:pStyle w:val="ECMMText-Normal"/>
              <w:jc w:val="center"/>
            </w:pPr>
            <w:r>
              <w:t>As soon as</w:t>
            </w:r>
            <w:r w:rsidR="006223EF">
              <w:t xml:space="preserve"> </w:t>
            </w:r>
            <w:r>
              <w:t>practicable</w:t>
            </w:r>
          </w:p>
        </w:tc>
      </w:tr>
    </w:tbl>
    <w:p w14:paraId="586A9E86" w14:textId="77777777" w:rsidR="004558D8" w:rsidRPr="004558D8" w:rsidRDefault="004558D8" w:rsidP="00A03A78">
      <w:pPr>
        <w:pStyle w:val="ECMMText-Normal"/>
      </w:pPr>
    </w:p>
    <w:sectPr w:rsidR="004558D8" w:rsidRPr="004558D8" w:rsidSect="00775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985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1D53" w14:textId="77777777" w:rsidR="00A72508" w:rsidRDefault="00A72508" w:rsidP="00106EB7">
      <w:r>
        <w:separator/>
      </w:r>
    </w:p>
  </w:endnote>
  <w:endnote w:type="continuationSeparator" w:id="0">
    <w:p w14:paraId="20DE5563" w14:textId="77777777" w:rsidR="00A72508" w:rsidRDefault="00A72508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BDAF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1A0B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C528241" wp14:editId="045BF160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774182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5FBE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E662" w14:textId="77777777" w:rsidR="00A72508" w:rsidRDefault="00A72508" w:rsidP="00106EB7">
      <w:r>
        <w:separator/>
      </w:r>
    </w:p>
  </w:footnote>
  <w:footnote w:type="continuationSeparator" w:id="0">
    <w:p w14:paraId="13CA9A3B" w14:textId="77777777" w:rsidR="00A72508" w:rsidRDefault="00A72508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08E6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428D1513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96E5F2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A445E0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0BD87270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09AAED23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24E6B9" wp14:editId="76B441F0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6D289F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1131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425E"/>
    <w:multiLevelType w:val="hybridMultilevel"/>
    <w:tmpl w:val="E2DEE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6838"/>
    <w:multiLevelType w:val="hybridMultilevel"/>
    <w:tmpl w:val="031C8F80"/>
    <w:lvl w:ilvl="0" w:tplc="07C2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E2C"/>
    <w:multiLevelType w:val="hybridMultilevel"/>
    <w:tmpl w:val="319A3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6A70"/>
    <w:multiLevelType w:val="hybridMultilevel"/>
    <w:tmpl w:val="63A888A0"/>
    <w:lvl w:ilvl="0" w:tplc="07C2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75A65"/>
    <w:multiLevelType w:val="hybridMultilevel"/>
    <w:tmpl w:val="ED626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3"/>
  </w:num>
  <w:num w:numId="2" w16cid:durableId="638875518">
    <w:abstractNumId w:val="5"/>
  </w:num>
  <w:num w:numId="3" w16cid:durableId="77481331">
    <w:abstractNumId w:val="6"/>
  </w:num>
  <w:num w:numId="4" w16cid:durableId="308749897">
    <w:abstractNumId w:val="3"/>
    <w:lvlOverride w:ilvl="0">
      <w:startOverride w:val="1"/>
    </w:lvlOverride>
  </w:num>
  <w:num w:numId="5" w16cid:durableId="468741799">
    <w:abstractNumId w:val="3"/>
    <w:lvlOverride w:ilvl="0">
      <w:startOverride w:val="1"/>
    </w:lvlOverride>
  </w:num>
  <w:num w:numId="6" w16cid:durableId="1275215310">
    <w:abstractNumId w:val="3"/>
    <w:lvlOverride w:ilvl="0">
      <w:startOverride w:val="1"/>
    </w:lvlOverride>
  </w:num>
  <w:num w:numId="7" w16cid:durableId="107086584">
    <w:abstractNumId w:val="3"/>
    <w:lvlOverride w:ilvl="0">
      <w:startOverride w:val="1"/>
    </w:lvlOverride>
  </w:num>
  <w:num w:numId="8" w16cid:durableId="990056757">
    <w:abstractNumId w:val="3"/>
    <w:lvlOverride w:ilvl="0">
      <w:startOverride w:val="1"/>
    </w:lvlOverride>
  </w:num>
  <w:num w:numId="9" w16cid:durableId="1849826566">
    <w:abstractNumId w:val="0"/>
  </w:num>
  <w:num w:numId="10" w16cid:durableId="709645534">
    <w:abstractNumId w:val="4"/>
  </w:num>
  <w:num w:numId="11" w16cid:durableId="1680499870">
    <w:abstractNumId w:val="2"/>
  </w:num>
  <w:num w:numId="12" w16cid:durableId="516041515">
    <w:abstractNumId w:val="1"/>
  </w:num>
  <w:num w:numId="13" w16cid:durableId="614023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43"/>
    <w:rsid w:val="00045A97"/>
    <w:rsid w:val="00062436"/>
    <w:rsid w:val="0006662B"/>
    <w:rsid w:val="00070FC1"/>
    <w:rsid w:val="00080986"/>
    <w:rsid w:val="000D2D86"/>
    <w:rsid w:val="000F35D5"/>
    <w:rsid w:val="000F5BD3"/>
    <w:rsid w:val="00105BBC"/>
    <w:rsid w:val="00106EB7"/>
    <w:rsid w:val="00164D9B"/>
    <w:rsid w:val="00166384"/>
    <w:rsid w:val="0018202F"/>
    <w:rsid w:val="001833F5"/>
    <w:rsid w:val="0019087A"/>
    <w:rsid w:val="00190899"/>
    <w:rsid w:val="001C45BF"/>
    <w:rsid w:val="001D007F"/>
    <w:rsid w:val="001E7493"/>
    <w:rsid w:val="00235DFE"/>
    <w:rsid w:val="002514FF"/>
    <w:rsid w:val="0025685B"/>
    <w:rsid w:val="0027272D"/>
    <w:rsid w:val="00282721"/>
    <w:rsid w:val="00285769"/>
    <w:rsid w:val="002B05F5"/>
    <w:rsid w:val="002C171A"/>
    <w:rsid w:val="002C1E34"/>
    <w:rsid w:val="002E21B5"/>
    <w:rsid w:val="002F60A6"/>
    <w:rsid w:val="00311DA0"/>
    <w:rsid w:val="003137EC"/>
    <w:rsid w:val="00360DCF"/>
    <w:rsid w:val="00362EC5"/>
    <w:rsid w:val="003928C0"/>
    <w:rsid w:val="003F672F"/>
    <w:rsid w:val="004252F5"/>
    <w:rsid w:val="00430921"/>
    <w:rsid w:val="004515B6"/>
    <w:rsid w:val="004534FE"/>
    <w:rsid w:val="004558D8"/>
    <w:rsid w:val="00466DFB"/>
    <w:rsid w:val="00467502"/>
    <w:rsid w:val="00480B11"/>
    <w:rsid w:val="004C503A"/>
    <w:rsid w:val="004E3979"/>
    <w:rsid w:val="005353B1"/>
    <w:rsid w:val="00585C0F"/>
    <w:rsid w:val="00595347"/>
    <w:rsid w:val="005D5CEF"/>
    <w:rsid w:val="005E3921"/>
    <w:rsid w:val="005F2937"/>
    <w:rsid w:val="006078AB"/>
    <w:rsid w:val="00616E9D"/>
    <w:rsid w:val="00617C85"/>
    <w:rsid w:val="006223EF"/>
    <w:rsid w:val="006A0ECE"/>
    <w:rsid w:val="006C146E"/>
    <w:rsid w:val="006D5CC9"/>
    <w:rsid w:val="006E791A"/>
    <w:rsid w:val="006F5071"/>
    <w:rsid w:val="00700C96"/>
    <w:rsid w:val="0070247E"/>
    <w:rsid w:val="00731DF9"/>
    <w:rsid w:val="00775B04"/>
    <w:rsid w:val="00793CBC"/>
    <w:rsid w:val="007C6A47"/>
    <w:rsid w:val="007D7B5B"/>
    <w:rsid w:val="00800236"/>
    <w:rsid w:val="008035AD"/>
    <w:rsid w:val="008152F8"/>
    <w:rsid w:val="00823DB1"/>
    <w:rsid w:val="008340ED"/>
    <w:rsid w:val="008450A8"/>
    <w:rsid w:val="0085401E"/>
    <w:rsid w:val="00860A4E"/>
    <w:rsid w:val="00862D6C"/>
    <w:rsid w:val="00884667"/>
    <w:rsid w:val="00895EF0"/>
    <w:rsid w:val="008B779A"/>
    <w:rsid w:val="008F589D"/>
    <w:rsid w:val="00936116"/>
    <w:rsid w:val="00940902"/>
    <w:rsid w:val="00954DEC"/>
    <w:rsid w:val="00964BD4"/>
    <w:rsid w:val="00992811"/>
    <w:rsid w:val="009A1D97"/>
    <w:rsid w:val="009B21C0"/>
    <w:rsid w:val="009C3E9C"/>
    <w:rsid w:val="009F493B"/>
    <w:rsid w:val="00A03A78"/>
    <w:rsid w:val="00A373D3"/>
    <w:rsid w:val="00A72508"/>
    <w:rsid w:val="00A975C7"/>
    <w:rsid w:val="00AD6C1C"/>
    <w:rsid w:val="00AE4443"/>
    <w:rsid w:val="00B03848"/>
    <w:rsid w:val="00B145A0"/>
    <w:rsid w:val="00B45B00"/>
    <w:rsid w:val="00B72CB9"/>
    <w:rsid w:val="00B81B21"/>
    <w:rsid w:val="00B8227D"/>
    <w:rsid w:val="00B851A5"/>
    <w:rsid w:val="00BB6BBB"/>
    <w:rsid w:val="00BC0E6D"/>
    <w:rsid w:val="00BC174C"/>
    <w:rsid w:val="00BD2A75"/>
    <w:rsid w:val="00BD4CE7"/>
    <w:rsid w:val="00BF6921"/>
    <w:rsid w:val="00C00235"/>
    <w:rsid w:val="00C31A8F"/>
    <w:rsid w:val="00C3202C"/>
    <w:rsid w:val="00C46325"/>
    <w:rsid w:val="00C5033E"/>
    <w:rsid w:val="00C554C3"/>
    <w:rsid w:val="00C8046E"/>
    <w:rsid w:val="00CD7EC2"/>
    <w:rsid w:val="00D23FDB"/>
    <w:rsid w:val="00D36136"/>
    <w:rsid w:val="00D723FB"/>
    <w:rsid w:val="00DB4D75"/>
    <w:rsid w:val="00DE58FA"/>
    <w:rsid w:val="00DF7F89"/>
    <w:rsid w:val="00E35A8F"/>
    <w:rsid w:val="00E6660A"/>
    <w:rsid w:val="00E73659"/>
    <w:rsid w:val="00EA3586"/>
    <w:rsid w:val="00EB4A9A"/>
    <w:rsid w:val="00EC2150"/>
    <w:rsid w:val="00EF1412"/>
    <w:rsid w:val="00F07C81"/>
    <w:rsid w:val="00F15543"/>
    <w:rsid w:val="00F46A34"/>
    <w:rsid w:val="00F60EF2"/>
    <w:rsid w:val="00F7412C"/>
    <w:rsid w:val="00F9366B"/>
    <w:rsid w:val="00FA170A"/>
    <w:rsid w:val="00FA17AE"/>
    <w:rsid w:val="00FB6476"/>
    <w:rsid w:val="00FD77B2"/>
    <w:rsid w:val="00FE2A7F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BA3F"/>
  <w15:docId w15:val="{FE4C88DB-2BA7-42BD-8019-741BFB7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9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087A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AppData\Local\Temp\0b1b5fa1-0757-4b2d-90d3-371392a1eb00_ELAA%2024_3.zip.b00\Serious%20Incidents,%20Change%20of%20Circumstances%20and%20Complaints%20to%20Notify%20and%20Timefra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Serious Incidents, Change of Circumstances and Complaints to Notify and Timeframes.dotx</Template>
  <TotalTime>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10</cp:revision>
  <cp:lastPrinted>2023-07-21T05:59:00Z</cp:lastPrinted>
  <dcterms:created xsi:type="dcterms:W3CDTF">2024-04-22T05:03:00Z</dcterms:created>
  <dcterms:modified xsi:type="dcterms:W3CDTF">2024-05-13T23:28:00Z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